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_GBK" w:hAnsi="方正小标宋_GBK" w:eastAsia="方正小标宋_GBK" w:cs="方正小标宋_GBK"/>
          <w:b/>
          <w:spacing w:val="-4"/>
          <w:sz w:val="44"/>
          <w:szCs w:val="44"/>
        </w:rPr>
      </w:pPr>
      <w:r>
        <w:rPr>
          <w:rFonts w:hint="eastAsia" w:ascii="方正小标宋_GBK" w:hAnsi="方正小标宋_GBK" w:eastAsia="方正小标宋_GBK" w:cs="方正小标宋_GBK"/>
          <w:b/>
          <w:spacing w:val="-4"/>
          <w:sz w:val="44"/>
          <w:szCs w:val="44"/>
        </w:rPr>
        <w:t>广元创富互联网金融服务股份有限公司</w:t>
      </w:r>
    </w:p>
    <w:p>
      <w:pPr>
        <w:jc w:val="center"/>
        <w:rPr>
          <w:rFonts w:ascii="方正小标宋_GBK" w:hAnsi="方正小标宋_GBK" w:eastAsia="方正小标宋_GBK" w:cs="方正小标宋_GBK"/>
          <w:b/>
          <w:spacing w:val="-4"/>
          <w:sz w:val="44"/>
          <w:szCs w:val="44"/>
        </w:rPr>
      </w:pPr>
      <w:r>
        <w:rPr>
          <w:rFonts w:hint="eastAsia" w:ascii="方正小标宋_GBK" w:hAnsi="方正小标宋_GBK" w:eastAsia="方正小标宋_GBK" w:cs="方正小标宋_GBK"/>
          <w:b/>
          <w:spacing w:val="-4"/>
          <w:sz w:val="44"/>
          <w:szCs w:val="44"/>
        </w:rPr>
        <w:t>关于公开比选办公</w:t>
      </w:r>
      <w:r>
        <w:rPr>
          <w:rFonts w:ascii="方正小标宋_GBK" w:hAnsi="方正小标宋_GBK" w:eastAsia="方正小标宋_GBK" w:cs="方正小标宋_GBK"/>
          <w:b/>
          <w:spacing w:val="-4"/>
          <w:sz w:val="44"/>
          <w:szCs w:val="44"/>
        </w:rPr>
        <w:t>设备</w:t>
      </w:r>
      <w:r>
        <w:rPr>
          <w:rFonts w:hint="eastAsia" w:ascii="方正小标宋_GBK" w:hAnsi="方正小标宋_GBK" w:eastAsia="方正小标宋_GBK" w:cs="方正小标宋_GBK"/>
          <w:b/>
          <w:spacing w:val="-4"/>
          <w:sz w:val="44"/>
          <w:szCs w:val="44"/>
        </w:rPr>
        <w:t>(电子设备)供应商的</w:t>
      </w:r>
    </w:p>
    <w:p>
      <w:pPr>
        <w:jc w:val="center"/>
        <w:rPr>
          <w:rFonts w:ascii="方正小标宋_GBK" w:hAnsi="方正小标宋_GBK" w:eastAsia="方正小标宋_GBK" w:cs="方正小标宋_GBK"/>
          <w:b/>
          <w:spacing w:val="-4"/>
          <w:sz w:val="44"/>
          <w:szCs w:val="44"/>
        </w:rPr>
      </w:pPr>
      <w:r>
        <w:rPr>
          <w:rFonts w:ascii="方正小标宋_GBK" w:hAnsi="方正小标宋_GBK" w:eastAsia="方正小标宋_GBK" w:cs="方正小标宋_GBK"/>
          <w:b/>
          <w:spacing w:val="-4"/>
          <w:sz w:val="44"/>
          <w:szCs w:val="44"/>
        </w:rPr>
        <w:t>公</w:t>
      </w:r>
      <w:r>
        <w:rPr>
          <w:rFonts w:hint="eastAsia" w:ascii="方正小标宋_GBK" w:hAnsi="方正小标宋_GBK" w:eastAsia="方正小标宋_GBK" w:cs="方正小标宋_GBK"/>
          <w:b/>
          <w:spacing w:val="-4"/>
          <w:sz w:val="44"/>
          <w:szCs w:val="44"/>
        </w:rPr>
        <w:t xml:space="preserve">    </w:t>
      </w:r>
      <w:r>
        <w:rPr>
          <w:rFonts w:ascii="方正小标宋_GBK" w:hAnsi="方正小标宋_GBK" w:eastAsia="方正小标宋_GBK" w:cs="方正小标宋_GBK"/>
          <w:b/>
          <w:spacing w:val="-4"/>
          <w:sz w:val="44"/>
          <w:szCs w:val="44"/>
        </w:rPr>
        <w:t>告</w:t>
      </w:r>
    </w:p>
    <w:p>
      <w:pPr>
        <w:pStyle w:val="5"/>
        <w:shd w:val="clear" w:color="auto" w:fill="FFFFFF"/>
        <w:spacing w:before="0" w:beforeAutospacing="0" w:after="0" w:afterAutospacing="0"/>
        <w:ind w:firstLine="480" w:firstLineChars="200"/>
        <w:rPr>
          <w:rFonts w:ascii="仿宋_GB2312" w:hAnsi="Arial" w:eastAsia="仿宋_GB2312" w:cs="Arial"/>
        </w:rPr>
      </w:pPr>
    </w:p>
    <w:p>
      <w:pPr>
        <w:pStyle w:val="5"/>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广元创富互联网金融服务股份有限公司是经</w:t>
      </w:r>
      <w:r>
        <w:rPr>
          <w:rFonts w:hint="eastAsia" w:ascii="仿宋_GB2312" w:hAnsi="宋体" w:eastAsia="仿宋_GB2312"/>
          <w:sz w:val="32"/>
          <w:szCs w:val="32"/>
        </w:rPr>
        <w:t>广元市人民政府国有资产监督管理委员会批准，在广元市工商行政管理局依法登记注册成立的国有控股非上市股份公司。</w:t>
      </w:r>
      <w:r>
        <w:rPr>
          <w:rFonts w:hint="eastAsia" w:ascii="仿宋_GB2312" w:hAnsi="Arial" w:eastAsia="仿宋_GB2312" w:cs="Arial"/>
          <w:sz w:val="32"/>
          <w:szCs w:val="32"/>
        </w:rPr>
        <w:t>因业务需要，拟通过公开比选的方式采购一批办公设备(电子设备)，现将有关事项公告如下：</w:t>
      </w:r>
    </w:p>
    <w:p>
      <w:pPr>
        <w:pStyle w:val="5"/>
        <w:shd w:val="clear" w:color="auto" w:fill="FFFFFF"/>
        <w:spacing w:before="0" w:beforeAutospacing="0" w:after="0" w:afterAutospacing="0"/>
        <w:ind w:firstLine="640" w:firstLineChars="200"/>
        <w:rPr>
          <w:rFonts w:ascii="黑体" w:hAnsi="Arial" w:eastAsia="黑体" w:cs="Arial"/>
          <w:b/>
          <w:sz w:val="32"/>
          <w:szCs w:val="32"/>
        </w:rPr>
      </w:pPr>
      <w:r>
        <w:rPr>
          <w:rStyle w:val="7"/>
          <w:rFonts w:hint="eastAsia" w:ascii="黑体" w:hAnsi="Arial" w:eastAsia="黑体" w:cs="Arial"/>
          <w:b w:val="0"/>
          <w:sz w:val="32"/>
          <w:szCs w:val="32"/>
        </w:rPr>
        <w:t>一、比选项目基本情况</w:t>
      </w:r>
    </w:p>
    <w:p>
      <w:pPr>
        <w:pStyle w:val="5"/>
        <w:shd w:val="clear" w:color="auto" w:fill="FFFFFF"/>
        <w:spacing w:before="0" w:beforeAutospacing="0" w:after="0" w:afterAutospacing="0"/>
        <w:ind w:firstLine="643" w:firstLineChars="200"/>
        <w:rPr>
          <w:rFonts w:ascii="仿宋_GB2312" w:hAnsi="Arial" w:eastAsia="仿宋_GB2312" w:cs="Arial"/>
          <w:sz w:val="32"/>
          <w:szCs w:val="32"/>
        </w:rPr>
      </w:pPr>
      <w:r>
        <w:rPr>
          <w:rFonts w:hint="eastAsia" w:ascii="楷体_GB2312" w:hAnsi="Arial" w:eastAsia="楷体_GB2312" w:cs="Arial"/>
          <w:b/>
          <w:sz w:val="32"/>
          <w:szCs w:val="32"/>
        </w:rPr>
        <w:t>1.项目名称：</w:t>
      </w:r>
      <w:r>
        <w:rPr>
          <w:rFonts w:hint="eastAsia" w:ascii="仿宋_GB2312" w:hAnsi="Arial" w:eastAsia="仿宋_GB2312" w:cs="Arial"/>
          <w:sz w:val="32"/>
          <w:szCs w:val="32"/>
        </w:rPr>
        <w:t>广元创富互联网金融服务股份有限公司比选采购一批办公设备(电器)；</w:t>
      </w:r>
    </w:p>
    <w:p>
      <w:pPr>
        <w:pStyle w:val="5"/>
        <w:shd w:val="clear" w:color="auto" w:fill="FFFFFF"/>
        <w:spacing w:before="0" w:beforeAutospacing="0" w:after="0" w:afterAutospacing="0"/>
        <w:ind w:firstLine="643" w:firstLineChars="200"/>
        <w:rPr>
          <w:rFonts w:ascii="仿宋_GB2312" w:hAnsi="Arial" w:eastAsia="仿宋_GB2312" w:cs="Arial"/>
          <w:sz w:val="32"/>
          <w:szCs w:val="32"/>
        </w:rPr>
      </w:pPr>
      <w:r>
        <w:rPr>
          <w:rFonts w:hint="eastAsia" w:ascii="楷体_GB2312" w:hAnsi="Arial" w:eastAsia="楷体_GB2312" w:cs="Arial"/>
          <w:b/>
          <w:sz w:val="32"/>
          <w:szCs w:val="32"/>
        </w:rPr>
        <w:t>2.比选范围及概况：</w:t>
      </w:r>
      <w:r>
        <w:rPr>
          <w:rFonts w:hint="eastAsia" w:ascii="仿宋_GB2312" w:hAnsi="Arial" w:eastAsia="仿宋_GB2312" w:cs="Arial"/>
          <w:sz w:val="32"/>
          <w:szCs w:val="32"/>
        </w:rPr>
        <w:t>台式电脑10台、笔记本电脑2台、复印机1台、小型一体机（打印、复印、扫描、传真）2台、投影仪1台、扫描仪1台、碎纸机2台。</w:t>
      </w:r>
    </w:p>
    <w:p>
      <w:pPr>
        <w:pStyle w:val="5"/>
        <w:shd w:val="clear" w:color="auto" w:fill="FFFFFF"/>
        <w:spacing w:before="0" w:beforeAutospacing="0" w:after="0" w:afterAutospacing="0"/>
        <w:ind w:firstLine="640" w:firstLineChars="200"/>
        <w:rPr>
          <w:rStyle w:val="7"/>
          <w:rFonts w:ascii="黑体" w:hAnsi="Arial" w:eastAsia="黑体" w:cs="Arial"/>
          <w:b w:val="0"/>
          <w:sz w:val="32"/>
          <w:szCs w:val="32"/>
        </w:rPr>
      </w:pPr>
      <w:r>
        <w:rPr>
          <w:rStyle w:val="7"/>
          <w:rFonts w:hint="eastAsia" w:ascii="黑体" w:hAnsi="Arial" w:eastAsia="黑体" w:cs="Arial"/>
          <w:b w:val="0"/>
          <w:sz w:val="32"/>
          <w:szCs w:val="32"/>
        </w:rPr>
        <w:t>二、比选内容</w:t>
      </w:r>
    </w:p>
    <w:p>
      <w:pPr>
        <w:pStyle w:val="5"/>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比选范围内电器设备的品牌、报价及售后服务</w:t>
      </w:r>
    </w:p>
    <w:p>
      <w:pPr>
        <w:pStyle w:val="5"/>
        <w:shd w:val="clear" w:color="auto" w:fill="FFFFFF"/>
        <w:spacing w:before="0" w:beforeAutospacing="0" w:after="0" w:afterAutospacing="0"/>
        <w:ind w:firstLine="640" w:firstLineChars="200"/>
        <w:rPr>
          <w:rStyle w:val="7"/>
          <w:rFonts w:ascii="黑体" w:eastAsia="黑体"/>
        </w:rPr>
      </w:pPr>
      <w:r>
        <w:rPr>
          <w:rStyle w:val="7"/>
          <w:rFonts w:hint="eastAsia" w:ascii="黑体" w:hAnsi="Arial" w:eastAsia="黑体" w:cs="Arial"/>
          <w:b w:val="0"/>
          <w:sz w:val="32"/>
          <w:szCs w:val="32"/>
        </w:rPr>
        <w:t>三、参选人资格条件：</w:t>
      </w:r>
    </w:p>
    <w:p>
      <w:pPr>
        <w:pStyle w:val="5"/>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从事电器设备及办公室用品的销售商</w:t>
      </w:r>
    </w:p>
    <w:p>
      <w:pPr>
        <w:pStyle w:val="5"/>
        <w:shd w:val="clear" w:color="auto" w:fill="FFFFFF"/>
        <w:spacing w:before="0" w:beforeAutospacing="0" w:after="0" w:afterAutospacing="0"/>
        <w:ind w:firstLine="640" w:firstLineChars="200"/>
        <w:rPr>
          <w:rStyle w:val="7"/>
          <w:rFonts w:ascii="黑体" w:hAnsi="Arial" w:eastAsia="黑体" w:cs="Arial"/>
          <w:b w:val="0"/>
          <w:sz w:val="32"/>
          <w:szCs w:val="32"/>
        </w:rPr>
      </w:pPr>
      <w:r>
        <w:rPr>
          <w:rStyle w:val="7"/>
          <w:rFonts w:hint="eastAsia" w:ascii="黑体" w:hAnsi="Arial" w:eastAsia="黑体" w:cs="Arial"/>
          <w:b w:val="0"/>
          <w:sz w:val="32"/>
          <w:szCs w:val="32"/>
        </w:rPr>
        <w:t>四、报名及资料递交</w:t>
      </w:r>
    </w:p>
    <w:p>
      <w:pPr>
        <w:pStyle w:val="5"/>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1. 自本公告发布之日起开始接受报名，领取本次拟采购的电器设备配置清单（报名时请带上营业执照及相关资质证明材料复印件）；</w:t>
      </w:r>
    </w:p>
    <w:p>
      <w:pPr>
        <w:pStyle w:val="5"/>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2.提交资料：参选人应于</w:t>
      </w:r>
      <w:r>
        <w:rPr>
          <w:rFonts w:ascii="仿宋_GB2312" w:hAnsi="Arial" w:eastAsia="仿宋_GB2312" w:cs="Arial"/>
          <w:sz w:val="32"/>
          <w:szCs w:val="32"/>
        </w:rPr>
        <w:t>2015</w:t>
      </w:r>
      <w:r>
        <w:rPr>
          <w:rFonts w:hint="eastAsia" w:ascii="仿宋_GB2312" w:hAnsi="Arial" w:eastAsia="仿宋_GB2312" w:cs="Arial"/>
          <w:sz w:val="32"/>
          <w:szCs w:val="32"/>
        </w:rPr>
        <w:t>年</w:t>
      </w:r>
      <w:r>
        <w:rPr>
          <w:rFonts w:ascii="仿宋_GB2312" w:hAnsi="Arial" w:eastAsia="仿宋_GB2312" w:cs="Arial"/>
          <w:sz w:val="32"/>
          <w:szCs w:val="32"/>
        </w:rPr>
        <w:t>8</w:t>
      </w:r>
      <w:r>
        <w:rPr>
          <w:rFonts w:hint="eastAsia" w:ascii="仿宋_GB2312" w:hAnsi="Arial" w:eastAsia="仿宋_GB2312" w:cs="Arial"/>
          <w:sz w:val="32"/>
          <w:szCs w:val="32"/>
        </w:rPr>
        <w:t>月25日18:00时前将报价资料密封后提交至联系人。</w:t>
      </w:r>
    </w:p>
    <w:p>
      <w:pPr>
        <w:pStyle w:val="5"/>
        <w:shd w:val="clear" w:color="auto" w:fill="FFFFFF"/>
        <w:spacing w:before="0" w:beforeAutospacing="0" w:after="0" w:afterAutospacing="0"/>
        <w:ind w:firstLine="640" w:firstLineChars="200"/>
        <w:rPr>
          <w:rStyle w:val="7"/>
          <w:rFonts w:ascii="黑体" w:hAnsi="Arial" w:eastAsia="黑体" w:cs="Arial"/>
          <w:b w:val="0"/>
          <w:sz w:val="32"/>
          <w:szCs w:val="32"/>
        </w:rPr>
      </w:pPr>
      <w:r>
        <w:rPr>
          <w:rStyle w:val="7"/>
          <w:rFonts w:hint="eastAsia" w:ascii="黑体" w:hAnsi="Arial" w:eastAsia="黑体" w:cs="Arial"/>
          <w:b w:val="0"/>
          <w:sz w:val="32"/>
          <w:szCs w:val="32"/>
        </w:rPr>
        <w:t>五、比选及中选通知</w:t>
      </w:r>
    </w:p>
    <w:p>
      <w:pPr>
        <w:pStyle w:val="5"/>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本次比选实行综合比较参选人项目报价、产品质量及售后服务质量等，择优选取。公司将于本公告公布的“资料递交截止日”后组织对各参选人进行评审，并电话通知中选人。</w:t>
      </w:r>
    </w:p>
    <w:p>
      <w:pPr>
        <w:pStyle w:val="5"/>
        <w:shd w:val="clear" w:color="auto" w:fill="FFFFFF"/>
        <w:spacing w:before="0" w:beforeAutospacing="0" w:after="0" w:afterAutospacing="0"/>
        <w:ind w:firstLine="640" w:firstLineChars="200"/>
        <w:rPr>
          <w:rFonts w:hint="eastAsia" w:ascii="仿宋_GB2312" w:hAnsi="Arial" w:eastAsia="仿宋_GB2312" w:cs="Arial"/>
          <w:sz w:val="32"/>
          <w:szCs w:val="32"/>
        </w:rPr>
      </w:pPr>
      <w:r>
        <w:rPr>
          <w:rFonts w:ascii="仿宋_GB2312" w:hAnsi="Arial" w:eastAsia="仿宋_GB2312" w:cs="Arial"/>
          <w:sz w:val="32"/>
          <w:szCs w:val="32"/>
        </w:rPr>
        <w:t>本公告同时</w:t>
      </w:r>
      <w:r>
        <w:rPr>
          <w:rFonts w:hint="eastAsia" w:ascii="仿宋_GB2312" w:hAnsi="Arial" w:eastAsia="仿宋_GB2312" w:cs="Arial"/>
          <w:sz w:val="32"/>
          <w:szCs w:val="32"/>
        </w:rPr>
        <w:t>在广元市</w:t>
      </w:r>
      <w:r>
        <w:rPr>
          <w:rFonts w:hint="eastAsia" w:ascii="仿宋_GB2312" w:hAnsi="Arial" w:eastAsia="仿宋_GB2312" w:cs="Arial"/>
          <w:sz w:val="32"/>
          <w:szCs w:val="32"/>
          <w:lang w:eastAsia="zh-CN"/>
        </w:rPr>
        <w:t>中小企业金融服务（集团）有限公司</w:t>
      </w:r>
      <w:r>
        <w:rPr>
          <w:rFonts w:hint="eastAsia" w:ascii="仿宋_GB2312" w:hAnsi="Arial" w:eastAsia="仿宋_GB2312" w:cs="Arial"/>
          <w:sz w:val="32"/>
          <w:szCs w:val="32"/>
        </w:rPr>
        <w:t xml:space="preserve"> (www.gyjrfw.com/) 网站发布</w:t>
      </w:r>
      <w:r>
        <w:rPr>
          <w:rFonts w:hint="eastAsia" w:ascii="仿宋_GB2312" w:hAnsi="Arial" w:eastAsia="仿宋_GB2312" w:cs="Arial"/>
          <w:sz w:val="32"/>
          <w:szCs w:val="32"/>
          <w:lang w:eastAsia="zh-CN"/>
        </w:rPr>
        <w:t>。</w:t>
      </w:r>
      <w:bookmarkStart w:id="0" w:name="_GoBack"/>
      <w:bookmarkEnd w:id="0"/>
    </w:p>
    <w:p>
      <w:pPr>
        <w:widowControl/>
        <w:snapToGrid w:val="0"/>
        <w:ind w:firstLine="640" w:firstLineChars="200"/>
        <w:rPr>
          <w:rFonts w:ascii="仿宋_GB2312" w:hAnsi="宋体" w:eastAsia="仿宋_GB2312" w:cs="宋体"/>
          <w:kern w:val="0"/>
          <w:sz w:val="32"/>
          <w:szCs w:val="32"/>
        </w:rPr>
      </w:pPr>
      <w:r>
        <w:rPr>
          <w:rFonts w:ascii="黑体" w:hAnsi="宋体" w:eastAsia="黑体" w:cs="宋体"/>
          <w:kern w:val="0"/>
          <w:sz w:val="32"/>
          <w:szCs w:val="32"/>
        </w:rPr>
        <w:t>联系</w:t>
      </w:r>
      <w:r>
        <w:rPr>
          <w:rFonts w:hint="eastAsia" w:ascii="黑体" w:hAnsi="宋体" w:eastAsia="黑体" w:cs="宋体"/>
          <w:kern w:val="0"/>
          <w:sz w:val="32"/>
          <w:szCs w:val="32"/>
        </w:rPr>
        <w:t>方式</w:t>
      </w:r>
      <w:r>
        <w:rPr>
          <w:rFonts w:ascii="黑体" w:hAnsi="宋体" w:eastAsia="黑体" w:cs="宋体"/>
          <w:kern w:val="0"/>
          <w:sz w:val="32"/>
          <w:szCs w:val="32"/>
        </w:rPr>
        <w:t>：</w:t>
      </w:r>
    </w:p>
    <w:p>
      <w:pPr>
        <w:pStyle w:val="5"/>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比 选 人：广元创富互联网金融服务股份有限公司</w:t>
      </w:r>
    </w:p>
    <w:p>
      <w:pPr>
        <w:pStyle w:val="5"/>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地    址：四川省广元市利州区兴安路147号国资大厦</w:t>
      </w:r>
    </w:p>
    <w:p>
      <w:pPr>
        <w:pStyle w:val="5"/>
        <w:shd w:val="clear" w:color="auto" w:fill="FFFFFF"/>
        <w:spacing w:before="0" w:beforeAutospacing="0" w:after="0" w:afterAutospacing="0"/>
        <w:ind w:firstLine="640" w:firstLineChars="200"/>
        <w:rPr>
          <w:rFonts w:ascii="仿宋_GB2312" w:hAnsi="Arial" w:eastAsia="仿宋_GB2312" w:cs="Arial"/>
          <w:sz w:val="32"/>
          <w:szCs w:val="32"/>
        </w:rPr>
      </w:pPr>
      <w:r>
        <w:rPr>
          <w:rFonts w:ascii="仿宋_GB2312" w:hAnsi="Arial" w:eastAsia="仿宋_GB2312" w:cs="Arial"/>
          <w:sz w:val="32"/>
          <w:szCs w:val="32"/>
        </w:rPr>
        <w:t>邮</w:t>
      </w:r>
      <w:r>
        <w:rPr>
          <w:rFonts w:hint="eastAsia" w:ascii="仿宋_GB2312" w:hAnsi="Arial" w:eastAsia="仿宋_GB2312" w:cs="Arial"/>
          <w:sz w:val="32"/>
          <w:szCs w:val="32"/>
        </w:rPr>
        <w:t xml:space="preserve">    </w:t>
      </w:r>
      <w:r>
        <w:rPr>
          <w:rFonts w:ascii="仿宋_GB2312" w:hAnsi="Arial" w:eastAsia="仿宋_GB2312" w:cs="Arial"/>
          <w:sz w:val="32"/>
          <w:szCs w:val="32"/>
        </w:rPr>
        <w:t>编：</w:t>
      </w:r>
      <w:r>
        <w:rPr>
          <w:rFonts w:hint="eastAsia" w:ascii="仿宋_GB2312" w:hAnsi="Arial" w:eastAsia="仿宋_GB2312" w:cs="Arial"/>
          <w:sz w:val="32"/>
          <w:szCs w:val="32"/>
        </w:rPr>
        <w:t>628017</w:t>
      </w:r>
    </w:p>
    <w:p>
      <w:pPr>
        <w:pStyle w:val="5"/>
        <w:shd w:val="clear" w:color="auto" w:fill="FFFFFF"/>
        <w:spacing w:before="0" w:beforeAutospacing="0" w:after="0" w:afterAutospacing="0"/>
        <w:ind w:firstLine="640" w:firstLineChars="200"/>
        <w:rPr>
          <w:rFonts w:ascii="仿宋_GB2312" w:hAnsi="Arial" w:eastAsia="仿宋_GB2312" w:cs="Arial"/>
          <w:sz w:val="32"/>
          <w:szCs w:val="32"/>
        </w:rPr>
      </w:pPr>
      <w:r>
        <w:rPr>
          <w:rFonts w:hint="eastAsia" w:ascii="仿宋_GB2312" w:hAnsi="Arial" w:eastAsia="仿宋_GB2312" w:cs="Arial"/>
          <w:sz w:val="32"/>
          <w:szCs w:val="32"/>
        </w:rPr>
        <w:t>联 系 人：张先生</w:t>
      </w:r>
    </w:p>
    <w:p>
      <w:pPr>
        <w:pStyle w:val="5"/>
        <w:shd w:val="clear" w:color="auto" w:fill="FFFFFF"/>
        <w:spacing w:before="0" w:beforeAutospacing="0" w:after="0" w:afterAutospacing="0"/>
        <w:ind w:firstLine="640" w:firstLineChars="200"/>
        <w:rPr>
          <w:rFonts w:ascii="仿宋_GB2312" w:hAnsi="Arial" w:eastAsia="仿宋_GB2312" w:cs="Arial"/>
          <w:sz w:val="32"/>
          <w:szCs w:val="32"/>
        </w:rPr>
      </w:pPr>
      <w:r>
        <w:rPr>
          <w:rFonts w:ascii="仿宋_GB2312" w:hAnsi="Arial" w:eastAsia="仿宋_GB2312" w:cs="Arial"/>
          <w:sz w:val="32"/>
          <w:szCs w:val="32"/>
        </w:rPr>
        <w:t>电</w:t>
      </w:r>
      <w:r>
        <w:rPr>
          <w:rFonts w:hint="eastAsia" w:ascii="仿宋_GB2312" w:hAnsi="Arial" w:eastAsia="仿宋_GB2312" w:cs="Arial"/>
          <w:sz w:val="32"/>
          <w:szCs w:val="32"/>
        </w:rPr>
        <w:t xml:space="preserve">    </w:t>
      </w:r>
      <w:r>
        <w:rPr>
          <w:rFonts w:ascii="仿宋_GB2312" w:hAnsi="Arial" w:eastAsia="仿宋_GB2312" w:cs="Arial"/>
          <w:sz w:val="32"/>
          <w:szCs w:val="32"/>
        </w:rPr>
        <w:t>话：</w:t>
      </w:r>
      <w:r>
        <w:rPr>
          <w:rFonts w:hint="eastAsia" w:ascii="仿宋_GB2312" w:hAnsi="Arial" w:eastAsia="仿宋_GB2312" w:cs="Arial"/>
          <w:sz w:val="32"/>
          <w:szCs w:val="32"/>
        </w:rPr>
        <w:t>0839-3272219(办公室) 18908120183(手机)</w:t>
      </w:r>
    </w:p>
    <w:p>
      <w:pPr>
        <w:pStyle w:val="5"/>
        <w:shd w:val="clear" w:color="auto" w:fill="FFFFFF"/>
        <w:spacing w:before="0" w:beforeAutospacing="0" w:after="0" w:afterAutospacing="0"/>
        <w:ind w:firstLine="640" w:firstLineChars="200"/>
        <w:rPr>
          <w:rFonts w:ascii="仿宋_GB2312" w:hAnsi="Arial" w:eastAsia="仿宋_GB2312" w:cs="Arial"/>
          <w:sz w:val="32"/>
          <w:szCs w:val="32"/>
        </w:rPr>
      </w:pPr>
    </w:p>
    <w:p>
      <w:pPr>
        <w:pStyle w:val="5"/>
        <w:shd w:val="clear" w:color="auto" w:fill="FFFFFF"/>
        <w:spacing w:before="0" w:beforeAutospacing="0" w:after="0" w:afterAutospacing="0"/>
        <w:ind w:firstLine="3520" w:firstLineChars="1100"/>
        <w:rPr>
          <w:rFonts w:ascii="仿宋_GB2312" w:hAnsi="Arial" w:eastAsia="仿宋_GB2312" w:cs="Arial"/>
          <w:sz w:val="32"/>
          <w:szCs w:val="32"/>
        </w:rPr>
      </w:pPr>
      <w:r>
        <w:rPr>
          <w:rFonts w:hint="eastAsia" w:ascii="仿宋_GB2312" w:hAnsi="Arial" w:eastAsia="仿宋_GB2312" w:cs="Arial"/>
          <w:sz w:val="32"/>
          <w:szCs w:val="32"/>
        </w:rPr>
        <w:t>2015年8月19日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altName w:val="宋体"/>
    <w:panose1 w:val="00000000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134B3"/>
    <w:rsid w:val="000638FE"/>
    <w:rsid w:val="00071580"/>
    <w:rsid w:val="000C2800"/>
    <w:rsid w:val="00175D5B"/>
    <w:rsid w:val="002858F5"/>
    <w:rsid w:val="002B1DDC"/>
    <w:rsid w:val="002F18B9"/>
    <w:rsid w:val="003B352B"/>
    <w:rsid w:val="004138FC"/>
    <w:rsid w:val="004A1171"/>
    <w:rsid w:val="004A27A2"/>
    <w:rsid w:val="00530B43"/>
    <w:rsid w:val="00593A0D"/>
    <w:rsid w:val="005A391B"/>
    <w:rsid w:val="005C498C"/>
    <w:rsid w:val="005C72C6"/>
    <w:rsid w:val="006665FB"/>
    <w:rsid w:val="006717E8"/>
    <w:rsid w:val="006722EB"/>
    <w:rsid w:val="00703E4A"/>
    <w:rsid w:val="00787E5D"/>
    <w:rsid w:val="007F0EC0"/>
    <w:rsid w:val="007F4187"/>
    <w:rsid w:val="008134B3"/>
    <w:rsid w:val="00851266"/>
    <w:rsid w:val="00861564"/>
    <w:rsid w:val="00861BB1"/>
    <w:rsid w:val="008A16E8"/>
    <w:rsid w:val="009C1A15"/>
    <w:rsid w:val="00A16E27"/>
    <w:rsid w:val="00A20095"/>
    <w:rsid w:val="00A62502"/>
    <w:rsid w:val="00AC78B2"/>
    <w:rsid w:val="00C43C98"/>
    <w:rsid w:val="00CA38D7"/>
    <w:rsid w:val="00CE16CF"/>
    <w:rsid w:val="00CE2184"/>
    <w:rsid w:val="00D17575"/>
    <w:rsid w:val="00D327E4"/>
    <w:rsid w:val="00DD1BFC"/>
    <w:rsid w:val="00EA459D"/>
    <w:rsid w:val="00ED087A"/>
    <w:rsid w:val="00F15B7F"/>
    <w:rsid w:val="00F71603"/>
    <w:rsid w:val="5B552B8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b/>
      <w:bCs/>
    </w:rPr>
  </w:style>
  <w:style w:type="character" w:customStyle="1" w:styleId="9">
    <w:name w:val="标题 1 Char"/>
    <w:basedOn w:val="6"/>
    <w:link w:val="2"/>
    <w:uiPriority w:val="9"/>
    <w:rPr>
      <w:rFonts w:ascii="宋体" w:hAnsi="宋体" w:eastAsia="宋体" w:cs="宋体"/>
      <w:b/>
      <w:bCs/>
      <w:kern w:val="36"/>
      <w:sz w:val="48"/>
      <w:szCs w:val="48"/>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108</Words>
  <Characters>620</Characters>
  <Lines>5</Lines>
  <Paragraphs>1</Paragraphs>
  <TotalTime>0</TotalTime>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2015-08-19T04:16:00Z</dcterms:created>
  <dc:creator>广元任科科技</dc:creator>
  <cp:lastModifiedBy>Administrator</cp:lastModifiedBy>
  <dcterms:modified xsi:type="dcterms:W3CDTF">2015-08-19T07:36:26Z</dcterms:modified>
  <dc:title>广元创富互联网金融服务股份有限公司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