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D" w:rsidRPr="00C767DD" w:rsidRDefault="00C767DD" w:rsidP="00C767DD">
      <w:pPr>
        <w:spacing w:line="576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C767DD">
        <w:rPr>
          <w:rFonts w:ascii="黑体" w:eastAsia="黑体" w:hAnsi="黑体" w:hint="eastAsia"/>
          <w:sz w:val="36"/>
          <w:szCs w:val="36"/>
        </w:rPr>
        <w:t>中央督查“猛击一拳”促政策落地</w:t>
      </w:r>
    </w:p>
    <w:p w:rsidR="00C767DD" w:rsidRPr="00C767DD" w:rsidRDefault="00C767DD" w:rsidP="00C767DD">
      <w:pPr>
        <w:spacing w:line="576" w:lineRule="exact"/>
        <w:rPr>
          <w:rFonts w:ascii="黑体" w:eastAsia="黑体" w:hAnsi="黑体"/>
          <w:sz w:val="36"/>
          <w:szCs w:val="36"/>
        </w:rPr>
      </w:pPr>
      <w:r w:rsidRPr="00C767DD">
        <w:rPr>
          <w:rFonts w:ascii="黑体" w:eastAsia="黑体" w:hAnsi="黑体"/>
          <w:sz w:val="36"/>
          <w:szCs w:val="36"/>
        </w:rPr>
        <w:t xml:space="preserve">  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国务院总理李克强8日主持召开国务院常务会议，听取了国务院督查组对18个省份和35个部门、单位重点督查情况的汇报，对相关地区和部门主动有力抓好党中央、国务院各项政策落实予以充分肯定，同时要求抓紧整改在督查中发现的问题。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受复杂国内外环境冲击，我国经济平稳运行面临的挑战加大。国务院出台了多项兼顾稳增长和促改革的政策，实施效果正在逐步显现。最近两个月，经济运行出现了短期企稳态势。此次通过督查的形式，猛击一拳，狠抓重大政策、重大改革、重大项目落实，对顶住下行压力、增强发展动力、巩固经济趋稳向好势头，意义重大。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去年国务院就曾两次派出督查组督查简政放权等政策落地。在此基础上，本轮督查指向更明确、更具体，要求尽快推进关乎国计民生的重大项目。8日的常务会议进一步确定，各级财政收回一般公共预算和政府性资金安排用于急需领域；督促加快铁路、农村公路和重大水利建设进度，为国际产能合作提供支持；对涉农资金整合、放宽公积金使用、政务信息共享等事项加大推进力度；对整改不力的要约谈问责，确保完成全年经济社会发展主要目标任务。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可以说上述要求“既有指南针，又有狼牙棒”，不仅列明了落</w:t>
      </w:r>
      <w:r w:rsidRPr="00C767DD">
        <w:rPr>
          <w:rFonts w:ascii="仿宋" w:eastAsia="仿宋" w:hAnsi="仿宋" w:hint="eastAsia"/>
          <w:sz w:val="32"/>
          <w:szCs w:val="32"/>
        </w:rPr>
        <w:lastRenderedPageBreak/>
        <w:t>实政策的重点方向、给出了整改问题的具体抓手，更直言不讳地陈述了主管部门领导者继续有令不行、有禁不止将承担的严重后果。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随着“督查风暴”持续以及各项措施落实到位，下半年经济有望企稳回升。不过，中长期依然面临重大考验。一是受人口结构变化的影响，劳动力成本快速上涨，潜在经济增长率可能已经下滑，继续保持7%以上的增速越来越困难；二是稳增长与促改革之间面临艰难选择，有些改革措施能提升长期增长潜力，但短期会可能会影响增长；三是投融资机制拖后腿，在清理影子银行、堵住地方融资平台“后门”之后，“前门”开得不够大，很多项目配套资金迟迟难以到位，影响稳增长效果；四是新常态下如何调动基层官员的积极性仍需探索，“过去地方闯着黄灯要项目，现在绿灯亮了也不愿走”，甚至需要中央以收回资金和土地倒逼地方政府加快上项目。</w:t>
      </w:r>
    </w:p>
    <w:p w:rsidR="00C767DD" w:rsidRPr="00C767DD" w:rsidRDefault="00C767DD" w:rsidP="00C767DD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67DD">
        <w:rPr>
          <w:rFonts w:ascii="仿宋" w:eastAsia="仿宋" w:hAnsi="仿宋" w:hint="eastAsia"/>
          <w:sz w:val="32"/>
          <w:szCs w:val="32"/>
        </w:rPr>
        <w:t>总之，督查只是手段，不是目的，根本上还需要加快机制体制改革，理顺监管架构，调动包括各级官员在内的各方干事业的积极性，激发各种生产要素内在活力，形成活力竞相迸发的局面，为长期持续健康发展奠定坚实基础。（记者郭洪海）</w:t>
      </w:r>
    </w:p>
    <w:p w:rsidR="00C767DD" w:rsidRDefault="00C767DD" w:rsidP="00C767DD">
      <w:pPr>
        <w:rPr>
          <w:rFonts w:hint="eastAsia"/>
        </w:rPr>
      </w:pPr>
      <w:r>
        <w:t xml:space="preserve"> </w:t>
      </w:r>
    </w:p>
    <w:p w:rsidR="0063660B" w:rsidRDefault="0063660B"/>
    <w:sectPr w:rsidR="0063660B" w:rsidSect="00C767DD">
      <w:pgSz w:w="11906" w:h="16838"/>
      <w:pgMar w:top="2098" w:right="1474" w:bottom="215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0B" w:rsidRDefault="0063660B" w:rsidP="00C767DD">
      <w:r>
        <w:separator/>
      </w:r>
    </w:p>
  </w:endnote>
  <w:endnote w:type="continuationSeparator" w:id="1">
    <w:p w:rsidR="0063660B" w:rsidRDefault="0063660B" w:rsidP="00C7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0B" w:rsidRDefault="0063660B" w:rsidP="00C767DD">
      <w:r>
        <w:separator/>
      </w:r>
    </w:p>
  </w:footnote>
  <w:footnote w:type="continuationSeparator" w:id="1">
    <w:p w:rsidR="0063660B" w:rsidRDefault="0063660B" w:rsidP="00C7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7DD"/>
    <w:rsid w:val="0063660B"/>
    <w:rsid w:val="00C7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2015-09-07T08:08:00Z</dcterms:created>
  <dcterms:modified xsi:type="dcterms:W3CDTF">2015-09-07T08:09:00Z</dcterms:modified>
</cp:coreProperties>
</file>