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720" w:rsidRPr="00280D1D" w:rsidRDefault="00237E0C" w:rsidP="00237E0C">
      <w:pPr>
        <w:spacing w:line="520" w:lineRule="exact"/>
        <w:jc w:val="center"/>
        <w:rPr>
          <w:rFonts w:ascii="方正小标宋_GBK" w:eastAsia="方正小标宋_GBK" w:hAnsi="Arial" w:cs="Arial" w:hint="eastAsia"/>
          <w:bCs/>
          <w:color w:val="000000" w:themeColor="text1"/>
          <w:kern w:val="36"/>
          <w:sz w:val="36"/>
          <w:szCs w:val="36"/>
        </w:rPr>
      </w:pPr>
      <w:r w:rsidRPr="00280D1D">
        <w:rPr>
          <w:rFonts w:ascii="方正小标宋_GBK" w:eastAsia="方正小标宋_GBK" w:hAnsi="Arial" w:cs="Arial" w:hint="eastAsia"/>
          <w:bCs/>
          <w:color w:val="000000" w:themeColor="text1"/>
          <w:kern w:val="36"/>
          <w:sz w:val="36"/>
          <w:szCs w:val="36"/>
        </w:rPr>
        <w:t>广元市广信农业融资担保股份有限公司</w:t>
      </w:r>
    </w:p>
    <w:p w:rsidR="00E22720" w:rsidRPr="00280D1D" w:rsidRDefault="00237E0C" w:rsidP="00237E0C">
      <w:pPr>
        <w:spacing w:line="520" w:lineRule="exact"/>
        <w:jc w:val="center"/>
        <w:rPr>
          <w:rFonts w:ascii="方正小标宋_GBK" w:eastAsia="方正小标宋_GBK" w:hAnsi="Arial" w:cs="Arial" w:hint="eastAsia"/>
          <w:bCs/>
          <w:color w:val="000000" w:themeColor="text1"/>
          <w:kern w:val="36"/>
          <w:sz w:val="36"/>
          <w:szCs w:val="36"/>
        </w:rPr>
      </w:pPr>
      <w:r w:rsidRPr="00280D1D">
        <w:rPr>
          <w:rFonts w:ascii="方正小标宋_GBK" w:eastAsia="方正小标宋_GBK" w:hAnsi="Arial" w:cs="Arial" w:hint="eastAsia"/>
          <w:bCs/>
          <w:color w:val="000000" w:themeColor="text1"/>
          <w:kern w:val="36"/>
          <w:sz w:val="36"/>
          <w:szCs w:val="36"/>
        </w:rPr>
        <w:t>律师事务所备选库</w:t>
      </w:r>
      <w:r w:rsidRPr="00280D1D">
        <w:rPr>
          <w:rFonts w:ascii="方正小标宋_GBK" w:eastAsia="方正小标宋_GBK" w:hAnsi="Arial" w:cs="Arial" w:hint="eastAsia"/>
          <w:bCs/>
          <w:color w:val="000000" w:themeColor="text1"/>
          <w:kern w:val="36"/>
          <w:sz w:val="36"/>
          <w:szCs w:val="36"/>
        </w:rPr>
        <w:t>入库比选招标</w:t>
      </w:r>
      <w:r w:rsidRPr="00280D1D">
        <w:rPr>
          <w:rFonts w:ascii="方正小标宋_GBK" w:eastAsia="方正小标宋_GBK" w:hAnsi="Arial" w:cs="Arial" w:hint="eastAsia"/>
          <w:bCs/>
          <w:color w:val="000000" w:themeColor="text1"/>
          <w:kern w:val="36"/>
          <w:sz w:val="36"/>
          <w:szCs w:val="36"/>
        </w:rPr>
        <w:t>公告</w:t>
      </w:r>
    </w:p>
    <w:p w:rsidR="00E22720" w:rsidRPr="00280D1D" w:rsidRDefault="00E22720" w:rsidP="00237E0C">
      <w:pPr>
        <w:spacing w:line="520" w:lineRule="exact"/>
        <w:ind w:firstLineChars="200" w:firstLine="640"/>
        <w:rPr>
          <w:rFonts w:ascii="仿宋_GB2312" w:eastAsia="仿宋_GB2312" w:hint="eastAsia"/>
          <w:color w:val="000000" w:themeColor="text1"/>
          <w:sz w:val="32"/>
          <w:szCs w:val="32"/>
        </w:rPr>
      </w:pPr>
    </w:p>
    <w:p w:rsidR="00E22720" w:rsidRPr="00280D1D" w:rsidRDefault="00237E0C" w:rsidP="00237E0C">
      <w:pPr>
        <w:spacing w:line="520" w:lineRule="exact"/>
        <w:ind w:firstLineChars="200" w:firstLine="640"/>
        <w:rPr>
          <w:rFonts w:ascii="仿宋_GB2312" w:eastAsia="仿宋_GB2312" w:hint="eastAsia"/>
          <w:color w:val="000000" w:themeColor="text1"/>
          <w:sz w:val="32"/>
          <w:szCs w:val="32"/>
        </w:rPr>
      </w:pPr>
      <w:r w:rsidRPr="00280D1D">
        <w:rPr>
          <w:rFonts w:ascii="仿宋_GB2312" w:eastAsia="仿宋_GB2312" w:hint="eastAsia"/>
          <w:color w:val="000000" w:themeColor="text1"/>
          <w:sz w:val="32"/>
          <w:szCs w:val="32"/>
        </w:rPr>
        <w:t>广元市广信农业融资担保股份有限公司是市政府为解决我市中小微企业融资难题于</w:t>
      </w:r>
      <w:r w:rsidRPr="00280D1D">
        <w:rPr>
          <w:rFonts w:ascii="仿宋_GB2312" w:eastAsia="仿宋_GB2312" w:hint="eastAsia"/>
          <w:color w:val="000000" w:themeColor="text1"/>
          <w:sz w:val="32"/>
          <w:szCs w:val="32"/>
        </w:rPr>
        <w:t>2007</w:t>
      </w:r>
      <w:r w:rsidRPr="00280D1D">
        <w:rPr>
          <w:rFonts w:ascii="仿宋_GB2312" w:eastAsia="仿宋_GB2312" w:hint="eastAsia"/>
          <w:color w:val="000000" w:themeColor="text1"/>
          <w:sz w:val="32"/>
          <w:szCs w:val="32"/>
        </w:rPr>
        <w:t>年</w:t>
      </w:r>
      <w:r w:rsidRPr="00280D1D">
        <w:rPr>
          <w:rFonts w:ascii="仿宋_GB2312" w:eastAsia="仿宋_GB2312" w:hint="eastAsia"/>
          <w:color w:val="000000" w:themeColor="text1"/>
          <w:sz w:val="32"/>
          <w:szCs w:val="32"/>
        </w:rPr>
        <w:t>2</w:t>
      </w:r>
      <w:r w:rsidRPr="00280D1D">
        <w:rPr>
          <w:rFonts w:ascii="仿宋_GB2312" w:eastAsia="仿宋_GB2312" w:hint="eastAsia"/>
          <w:color w:val="000000" w:themeColor="text1"/>
          <w:sz w:val="32"/>
          <w:szCs w:val="32"/>
        </w:rPr>
        <w:t>月</w:t>
      </w:r>
      <w:r w:rsidRPr="00280D1D">
        <w:rPr>
          <w:rFonts w:ascii="仿宋_GB2312" w:eastAsia="仿宋_GB2312" w:hint="eastAsia"/>
          <w:color w:val="000000" w:themeColor="text1"/>
          <w:sz w:val="32"/>
          <w:szCs w:val="32"/>
        </w:rPr>
        <w:t>12</w:t>
      </w:r>
      <w:r w:rsidRPr="00280D1D">
        <w:rPr>
          <w:rFonts w:ascii="仿宋_GB2312" w:eastAsia="仿宋_GB2312" w:hint="eastAsia"/>
          <w:color w:val="000000" w:themeColor="text1"/>
          <w:sz w:val="32"/>
          <w:szCs w:val="32"/>
        </w:rPr>
        <w:t>日注册成立，</w:t>
      </w:r>
      <w:r w:rsidRPr="00280D1D">
        <w:rPr>
          <w:rFonts w:ascii="仿宋_GB2312" w:eastAsia="仿宋_GB2312" w:hint="eastAsia"/>
          <w:color w:val="000000" w:themeColor="text1"/>
          <w:sz w:val="32"/>
          <w:szCs w:val="32"/>
        </w:rPr>
        <w:t>2014</w:t>
      </w:r>
      <w:r w:rsidRPr="00280D1D">
        <w:rPr>
          <w:rFonts w:ascii="仿宋_GB2312" w:eastAsia="仿宋_GB2312" w:hint="eastAsia"/>
          <w:color w:val="000000" w:themeColor="text1"/>
          <w:sz w:val="32"/>
          <w:szCs w:val="32"/>
        </w:rPr>
        <w:t>年</w:t>
      </w:r>
      <w:r w:rsidRPr="00280D1D">
        <w:rPr>
          <w:rFonts w:ascii="仿宋_GB2312" w:eastAsia="仿宋_GB2312" w:hint="eastAsia"/>
          <w:color w:val="000000" w:themeColor="text1"/>
          <w:sz w:val="32"/>
          <w:szCs w:val="32"/>
        </w:rPr>
        <w:t>10</w:t>
      </w:r>
      <w:r w:rsidRPr="00280D1D">
        <w:rPr>
          <w:rFonts w:ascii="仿宋_GB2312" w:eastAsia="仿宋_GB2312" w:hint="eastAsia"/>
          <w:color w:val="000000" w:themeColor="text1"/>
          <w:sz w:val="32"/>
          <w:szCs w:val="32"/>
        </w:rPr>
        <w:t>月</w:t>
      </w:r>
      <w:r w:rsidRPr="00280D1D">
        <w:rPr>
          <w:rFonts w:ascii="仿宋_GB2312" w:eastAsia="仿宋_GB2312" w:hint="eastAsia"/>
          <w:color w:val="000000" w:themeColor="text1"/>
          <w:sz w:val="32"/>
          <w:szCs w:val="32"/>
        </w:rPr>
        <w:t>30</w:t>
      </w:r>
      <w:r w:rsidRPr="00280D1D">
        <w:rPr>
          <w:rFonts w:ascii="仿宋_GB2312" w:eastAsia="仿宋_GB2312" w:hint="eastAsia"/>
          <w:color w:val="000000" w:themeColor="text1"/>
          <w:sz w:val="32"/>
          <w:szCs w:val="32"/>
        </w:rPr>
        <w:t>日完成股份制改造，</w:t>
      </w:r>
      <w:r w:rsidRPr="00280D1D">
        <w:rPr>
          <w:rFonts w:ascii="仿宋_GB2312" w:eastAsia="仿宋_GB2312" w:hint="eastAsia"/>
          <w:color w:val="000000" w:themeColor="text1"/>
          <w:sz w:val="32"/>
          <w:szCs w:val="32"/>
        </w:rPr>
        <w:t>2015</w:t>
      </w:r>
      <w:r w:rsidRPr="00280D1D">
        <w:rPr>
          <w:rFonts w:ascii="仿宋_GB2312" w:eastAsia="仿宋_GB2312" w:hint="eastAsia"/>
          <w:color w:val="000000" w:themeColor="text1"/>
          <w:sz w:val="32"/>
          <w:szCs w:val="32"/>
        </w:rPr>
        <w:t>年</w:t>
      </w:r>
      <w:r w:rsidR="00280D1D">
        <w:rPr>
          <w:rFonts w:ascii="仿宋_GB2312" w:eastAsia="仿宋_GB2312" w:hint="eastAsia"/>
          <w:color w:val="000000" w:themeColor="text1"/>
          <w:sz w:val="32"/>
          <w:szCs w:val="32"/>
        </w:rPr>
        <w:t>4</w:t>
      </w:r>
      <w:r w:rsidRPr="00280D1D">
        <w:rPr>
          <w:rFonts w:ascii="仿宋_GB2312" w:eastAsia="仿宋_GB2312" w:hint="eastAsia"/>
          <w:color w:val="000000" w:themeColor="text1"/>
          <w:sz w:val="32"/>
          <w:szCs w:val="32"/>
        </w:rPr>
        <w:t>月</w:t>
      </w:r>
      <w:r w:rsidR="00280D1D">
        <w:rPr>
          <w:rFonts w:ascii="仿宋_GB2312" w:eastAsia="仿宋_GB2312" w:hint="eastAsia"/>
          <w:color w:val="000000" w:themeColor="text1"/>
          <w:sz w:val="32"/>
          <w:szCs w:val="32"/>
        </w:rPr>
        <w:t>13</w:t>
      </w:r>
      <w:r w:rsidRPr="00280D1D">
        <w:rPr>
          <w:rFonts w:ascii="仿宋_GB2312" w:eastAsia="仿宋_GB2312" w:hint="eastAsia"/>
          <w:color w:val="000000" w:themeColor="text1"/>
          <w:sz w:val="32"/>
          <w:szCs w:val="32"/>
        </w:rPr>
        <w:t>日，成功在全国中小企业股份转让系统即“新三板”挂牌，成为全国第二、西部首家在“新三板”挂牌的融资担保机构，是首家代表广元市国有资本成功登陆资本市场的国有企业。</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int="eastAsia"/>
          <w:color w:val="000000" w:themeColor="text1"/>
          <w:sz w:val="32"/>
          <w:szCs w:val="32"/>
        </w:rPr>
        <w:t>根据本公司实际工作需要，拟建立律师事务所备选库。为此，公司公开向</w:t>
      </w:r>
      <w:r w:rsidRPr="00280D1D">
        <w:rPr>
          <w:rFonts w:ascii="仿宋_GB2312" w:eastAsia="仿宋_GB2312" w:hAnsi="Arial" w:cs="Arial" w:hint="eastAsia"/>
          <w:color w:val="000000" w:themeColor="text1"/>
          <w:kern w:val="0"/>
          <w:sz w:val="32"/>
          <w:szCs w:val="32"/>
        </w:rPr>
        <w:t>社会比选律师事务所，经比选后入选备选库，现将比选建库的有关事项公告如下：</w:t>
      </w:r>
    </w:p>
    <w:p w:rsidR="00E22720" w:rsidRPr="003C15B3" w:rsidRDefault="00237E0C" w:rsidP="00237E0C">
      <w:pPr>
        <w:spacing w:line="520" w:lineRule="exact"/>
        <w:ind w:firstLineChars="200" w:firstLine="640"/>
        <w:rPr>
          <w:rFonts w:ascii="黑体" w:eastAsia="黑体" w:hAnsi="Arial" w:cs="Arial" w:hint="eastAsia"/>
          <w:color w:val="000000" w:themeColor="text1"/>
          <w:kern w:val="0"/>
          <w:sz w:val="32"/>
          <w:szCs w:val="32"/>
        </w:rPr>
      </w:pPr>
      <w:r w:rsidRPr="003C15B3">
        <w:rPr>
          <w:rFonts w:ascii="黑体" w:eastAsia="黑体" w:hAnsi="Arial" w:cs="Arial" w:hint="eastAsia"/>
          <w:color w:val="000000" w:themeColor="text1"/>
          <w:kern w:val="0"/>
          <w:sz w:val="32"/>
          <w:szCs w:val="32"/>
        </w:rPr>
        <w:t>一、报名条件</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凡具备以下规定资格条件的律师事务所，均可报名：</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w:t>
      </w:r>
      <w:r w:rsidRPr="00280D1D">
        <w:rPr>
          <w:rFonts w:ascii="仿宋_GB2312" w:eastAsia="仿宋_GB2312" w:hAnsi="Arial" w:cs="Arial" w:hint="eastAsia"/>
          <w:color w:val="000000" w:themeColor="text1"/>
          <w:kern w:val="0"/>
          <w:sz w:val="32"/>
          <w:szCs w:val="32"/>
        </w:rPr>
        <w:t>一</w:t>
      </w:r>
      <w:r w:rsidRPr="00280D1D">
        <w:rPr>
          <w:rFonts w:ascii="仿宋_GB2312" w:eastAsia="仿宋_GB2312" w:hAnsi="Arial" w:cs="Arial" w:hint="eastAsia"/>
          <w:color w:val="000000" w:themeColor="text1"/>
          <w:kern w:val="0"/>
          <w:sz w:val="32"/>
          <w:szCs w:val="32"/>
        </w:rPr>
        <w:t>)</w:t>
      </w:r>
      <w:r w:rsidRPr="00280D1D">
        <w:rPr>
          <w:rFonts w:ascii="仿宋_GB2312" w:eastAsia="仿宋_GB2312" w:hAnsi="Arial" w:cs="Arial" w:hint="eastAsia"/>
          <w:color w:val="000000" w:themeColor="text1"/>
          <w:kern w:val="0"/>
          <w:sz w:val="32"/>
          <w:szCs w:val="32"/>
        </w:rPr>
        <w:t>依法设立</w:t>
      </w:r>
      <w:r w:rsidR="003C15B3">
        <w:rPr>
          <w:rFonts w:ascii="仿宋_GB2312" w:eastAsia="仿宋_GB2312" w:hAnsi="Arial" w:cs="Arial" w:hint="eastAsia"/>
          <w:color w:val="000000" w:themeColor="text1"/>
          <w:kern w:val="0"/>
          <w:sz w:val="32"/>
          <w:szCs w:val="32"/>
        </w:rPr>
        <w:t>6</w:t>
      </w:r>
      <w:r w:rsidRPr="00280D1D">
        <w:rPr>
          <w:rFonts w:ascii="仿宋_GB2312" w:eastAsia="仿宋_GB2312" w:hAnsi="Arial" w:cs="Arial" w:hint="eastAsia"/>
          <w:color w:val="000000" w:themeColor="text1"/>
          <w:kern w:val="0"/>
          <w:sz w:val="32"/>
          <w:szCs w:val="32"/>
        </w:rPr>
        <w:t>年以上，执业律师人数不少于</w:t>
      </w:r>
      <w:r w:rsidR="00995557">
        <w:rPr>
          <w:rFonts w:ascii="仿宋_GB2312" w:eastAsia="仿宋_GB2312" w:hAnsi="Arial" w:cs="Arial" w:hint="eastAsia"/>
          <w:color w:val="000000" w:themeColor="text1"/>
          <w:kern w:val="0"/>
          <w:sz w:val="32"/>
          <w:szCs w:val="32"/>
        </w:rPr>
        <w:t>7</w:t>
      </w:r>
      <w:r w:rsidRPr="00280D1D">
        <w:rPr>
          <w:rFonts w:ascii="仿宋_GB2312" w:eastAsia="仿宋_GB2312" w:hAnsi="Arial" w:cs="Arial" w:hint="eastAsia"/>
          <w:color w:val="000000" w:themeColor="text1"/>
          <w:kern w:val="0"/>
          <w:sz w:val="32"/>
          <w:szCs w:val="32"/>
        </w:rPr>
        <w:t>人；</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w:t>
      </w:r>
      <w:r w:rsidRPr="00280D1D">
        <w:rPr>
          <w:rFonts w:ascii="仿宋_GB2312" w:eastAsia="仿宋_GB2312" w:hAnsi="Arial" w:cs="Arial" w:hint="eastAsia"/>
          <w:color w:val="000000" w:themeColor="text1"/>
          <w:kern w:val="0"/>
          <w:sz w:val="32"/>
          <w:szCs w:val="32"/>
        </w:rPr>
        <w:t>二</w:t>
      </w:r>
      <w:r w:rsidRPr="00280D1D">
        <w:rPr>
          <w:rFonts w:ascii="仿宋_GB2312" w:eastAsia="仿宋_GB2312" w:hAnsi="Arial" w:cs="Arial" w:hint="eastAsia"/>
          <w:color w:val="000000" w:themeColor="text1"/>
          <w:kern w:val="0"/>
          <w:sz w:val="32"/>
          <w:szCs w:val="32"/>
        </w:rPr>
        <w:t>)</w:t>
      </w:r>
      <w:r w:rsidRPr="00280D1D">
        <w:rPr>
          <w:rFonts w:ascii="仿宋_GB2312" w:eastAsia="仿宋_GB2312" w:hAnsi="Arial" w:cs="Arial" w:hint="eastAsia"/>
          <w:color w:val="000000" w:themeColor="text1"/>
          <w:kern w:val="0"/>
          <w:sz w:val="32"/>
          <w:szCs w:val="32"/>
        </w:rPr>
        <w:t>固定办公场所在地：广元市城区范围内；能及时的提供相应的服务；</w:t>
      </w:r>
    </w:p>
    <w:p w:rsidR="003C15B3"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w:t>
      </w:r>
      <w:r w:rsidRPr="00280D1D">
        <w:rPr>
          <w:rFonts w:ascii="仿宋_GB2312" w:eastAsia="仿宋_GB2312" w:hAnsi="Arial" w:cs="Arial" w:hint="eastAsia"/>
          <w:color w:val="000000" w:themeColor="text1"/>
          <w:kern w:val="0"/>
          <w:sz w:val="32"/>
          <w:szCs w:val="32"/>
        </w:rPr>
        <w:t>三</w:t>
      </w:r>
      <w:r w:rsidRPr="00280D1D">
        <w:rPr>
          <w:rFonts w:ascii="仿宋_GB2312" w:eastAsia="仿宋_GB2312" w:hAnsi="Arial" w:cs="Arial" w:hint="eastAsia"/>
          <w:color w:val="000000" w:themeColor="text1"/>
          <w:kern w:val="0"/>
          <w:sz w:val="32"/>
          <w:szCs w:val="32"/>
        </w:rPr>
        <w:t>)</w:t>
      </w:r>
      <w:r w:rsidRPr="00280D1D">
        <w:rPr>
          <w:rFonts w:ascii="仿宋_GB2312" w:eastAsia="仿宋_GB2312" w:hAnsi="Arial" w:cs="Arial" w:hint="eastAsia"/>
          <w:color w:val="000000" w:themeColor="text1"/>
          <w:kern w:val="0"/>
          <w:sz w:val="32"/>
          <w:szCs w:val="32"/>
        </w:rPr>
        <w:t>有代理担保公司、银行诉讼追偿的工作经验；</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w:t>
      </w:r>
      <w:r w:rsidRPr="00280D1D">
        <w:rPr>
          <w:rFonts w:ascii="仿宋_GB2312" w:eastAsia="仿宋_GB2312" w:hAnsi="Arial" w:cs="Arial" w:hint="eastAsia"/>
          <w:color w:val="000000" w:themeColor="text1"/>
          <w:kern w:val="0"/>
          <w:sz w:val="32"/>
          <w:szCs w:val="32"/>
        </w:rPr>
        <w:t>四</w:t>
      </w:r>
      <w:r w:rsidRPr="00280D1D">
        <w:rPr>
          <w:rFonts w:ascii="仿宋_GB2312" w:eastAsia="仿宋_GB2312" w:hAnsi="Arial" w:cs="Arial" w:hint="eastAsia"/>
          <w:color w:val="000000" w:themeColor="text1"/>
          <w:kern w:val="0"/>
          <w:sz w:val="32"/>
          <w:szCs w:val="32"/>
        </w:rPr>
        <w:t>)</w:t>
      </w:r>
      <w:r w:rsidRPr="00280D1D">
        <w:rPr>
          <w:rFonts w:ascii="仿宋_GB2312" w:eastAsia="仿宋_GB2312" w:hAnsi="Arial" w:cs="Arial" w:hint="eastAsia"/>
          <w:color w:val="000000" w:themeColor="text1"/>
          <w:kern w:val="0"/>
          <w:sz w:val="32"/>
          <w:szCs w:val="32"/>
        </w:rPr>
        <w:t>具有良好的社会信誉，在行业内有较高知名度；</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w:t>
      </w:r>
      <w:r w:rsidRPr="00280D1D">
        <w:rPr>
          <w:rFonts w:ascii="仿宋_GB2312" w:eastAsia="仿宋_GB2312" w:hAnsi="Arial" w:cs="Arial" w:hint="eastAsia"/>
          <w:color w:val="000000" w:themeColor="text1"/>
          <w:kern w:val="0"/>
          <w:sz w:val="32"/>
          <w:szCs w:val="32"/>
        </w:rPr>
        <w:t>五</w:t>
      </w:r>
      <w:r w:rsidRPr="00280D1D">
        <w:rPr>
          <w:rFonts w:ascii="仿宋_GB2312" w:eastAsia="仿宋_GB2312" w:hAnsi="Arial" w:cs="Arial" w:hint="eastAsia"/>
          <w:color w:val="000000" w:themeColor="text1"/>
          <w:kern w:val="0"/>
          <w:sz w:val="32"/>
          <w:szCs w:val="32"/>
        </w:rPr>
        <w:t>)</w:t>
      </w:r>
      <w:r w:rsidRPr="00280D1D">
        <w:rPr>
          <w:rFonts w:ascii="仿宋_GB2312" w:eastAsia="仿宋_GB2312" w:hAnsi="Arial" w:cs="Arial" w:hint="eastAsia"/>
          <w:color w:val="000000" w:themeColor="text1"/>
          <w:kern w:val="0"/>
          <w:sz w:val="32"/>
          <w:szCs w:val="32"/>
        </w:rPr>
        <w:t>未受过司法行政管理机关的行政处罚，近</w:t>
      </w:r>
      <w:r w:rsidR="003C15B3">
        <w:rPr>
          <w:rFonts w:ascii="仿宋_GB2312" w:eastAsia="仿宋_GB2312" w:hAnsi="Arial" w:cs="Arial" w:hint="eastAsia"/>
          <w:color w:val="000000" w:themeColor="text1"/>
          <w:kern w:val="0"/>
          <w:sz w:val="32"/>
          <w:szCs w:val="32"/>
        </w:rPr>
        <w:t>5</w:t>
      </w:r>
      <w:r w:rsidRPr="00280D1D">
        <w:rPr>
          <w:rFonts w:ascii="仿宋_GB2312" w:eastAsia="仿宋_GB2312" w:hAnsi="Arial" w:cs="Arial" w:hint="eastAsia"/>
          <w:color w:val="000000" w:themeColor="text1"/>
          <w:kern w:val="0"/>
          <w:sz w:val="32"/>
          <w:szCs w:val="32"/>
        </w:rPr>
        <w:t>年未受过律师协会纪律惩戒；所属人员近</w:t>
      </w:r>
      <w:r w:rsidR="003C15B3">
        <w:rPr>
          <w:rFonts w:ascii="仿宋_GB2312" w:eastAsia="仿宋_GB2312" w:hAnsi="Arial" w:cs="Arial" w:hint="eastAsia"/>
          <w:color w:val="000000" w:themeColor="text1"/>
          <w:kern w:val="0"/>
          <w:sz w:val="32"/>
          <w:szCs w:val="32"/>
        </w:rPr>
        <w:t>3</w:t>
      </w:r>
      <w:r w:rsidRPr="00280D1D">
        <w:rPr>
          <w:rFonts w:ascii="仿宋_GB2312" w:eastAsia="仿宋_GB2312" w:hAnsi="Arial" w:cs="Arial" w:hint="eastAsia"/>
          <w:color w:val="000000" w:themeColor="text1"/>
          <w:kern w:val="0"/>
          <w:sz w:val="32"/>
          <w:szCs w:val="32"/>
        </w:rPr>
        <w:t>年未受过司法行政管理机关的行政处罚或律师协会的纪律惩戒</w:t>
      </w:r>
      <w:r w:rsidRPr="00280D1D">
        <w:rPr>
          <w:rFonts w:ascii="仿宋_GB2312" w:eastAsia="仿宋_GB2312" w:hAnsi="Arial" w:cs="Arial" w:hint="eastAsia"/>
          <w:color w:val="000000" w:themeColor="text1"/>
          <w:kern w:val="0"/>
          <w:sz w:val="32"/>
          <w:szCs w:val="32"/>
        </w:rPr>
        <w:t>；</w:t>
      </w:r>
      <w:bookmarkStart w:id="0" w:name="_GoBack"/>
      <w:bookmarkEnd w:id="0"/>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w:t>
      </w:r>
      <w:r w:rsidRPr="00280D1D">
        <w:rPr>
          <w:rFonts w:ascii="仿宋_GB2312" w:eastAsia="仿宋_GB2312" w:hAnsi="Arial" w:cs="Arial" w:hint="eastAsia"/>
          <w:color w:val="000000" w:themeColor="text1"/>
          <w:kern w:val="0"/>
          <w:sz w:val="32"/>
          <w:szCs w:val="32"/>
        </w:rPr>
        <w:t>六</w:t>
      </w:r>
      <w:r w:rsidRPr="00280D1D">
        <w:rPr>
          <w:rFonts w:ascii="仿宋_GB2312" w:eastAsia="仿宋_GB2312" w:hAnsi="Arial" w:cs="Arial" w:hint="eastAsia"/>
          <w:color w:val="000000" w:themeColor="text1"/>
          <w:kern w:val="0"/>
          <w:sz w:val="32"/>
          <w:szCs w:val="32"/>
        </w:rPr>
        <w:t>)</w:t>
      </w:r>
      <w:r w:rsidRPr="00280D1D">
        <w:rPr>
          <w:rFonts w:ascii="仿宋_GB2312" w:eastAsia="仿宋_GB2312" w:hAnsi="Arial" w:cs="Arial" w:hint="eastAsia"/>
          <w:color w:val="000000" w:themeColor="text1"/>
          <w:kern w:val="0"/>
          <w:sz w:val="32"/>
          <w:szCs w:val="32"/>
        </w:rPr>
        <w:t>入库律师事务所需推荐</w:t>
      </w:r>
      <w:r w:rsidRPr="00280D1D">
        <w:rPr>
          <w:rFonts w:ascii="仿宋_GB2312" w:eastAsia="仿宋_GB2312" w:hAnsi="Arial" w:cs="Arial" w:hint="eastAsia"/>
          <w:color w:val="000000" w:themeColor="text1"/>
          <w:kern w:val="0"/>
          <w:sz w:val="32"/>
          <w:szCs w:val="32"/>
        </w:rPr>
        <w:t>1-2</w:t>
      </w:r>
      <w:r w:rsidRPr="00280D1D">
        <w:rPr>
          <w:rFonts w:ascii="仿宋_GB2312" w:eastAsia="仿宋_GB2312" w:hAnsi="Arial" w:cs="Arial" w:hint="eastAsia"/>
          <w:color w:val="000000" w:themeColor="text1"/>
          <w:kern w:val="0"/>
          <w:sz w:val="32"/>
          <w:szCs w:val="32"/>
        </w:rPr>
        <w:t>名执业律师作为我公司诉讼追偿主办律师。</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 xml:space="preserve"> </w:t>
      </w:r>
      <w:r w:rsidRPr="00280D1D">
        <w:rPr>
          <w:rFonts w:ascii="仿宋_GB2312" w:eastAsia="仿宋_GB2312" w:hAnsi="Arial" w:cs="Arial" w:hint="eastAsia"/>
          <w:color w:val="000000" w:themeColor="text1"/>
          <w:kern w:val="0"/>
          <w:sz w:val="32"/>
          <w:szCs w:val="32"/>
        </w:rPr>
        <w:t>拟</w:t>
      </w:r>
      <w:r w:rsidRPr="00280D1D">
        <w:rPr>
          <w:rFonts w:ascii="仿宋_GB2312" w:eastAsia="仿宋_GB2312" w:hAnsi="Arial" w:cs="Arial" w:hint="eastAsia"/>
          <w:color w:val="000000" w:themeColor="text1"/>
          <w:kern w:val="0"/>
          <w:sz w:val="32"/>
          <w:szCs w:val="32"/>
        </w:rPr>
        <w:t>推荐律师须具备以下资质条件：</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 xml:space="preserve"> </w:t>
      </w: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1.</w:t>
      </w:r>
      <w:r w:rsidRPr="00280D1D">
        <w:rPr>
          <w:rFonts w:ascii="仿宋_GB2312" w:eastAsia="仿宋_GB2312" w:hAnsi="Arial" w:cs="Arial" w:hint="eastAsia"/>
          <w:color w:val="000000" w:themeColor="text1"/>
          <w:kern w:val="0"/>
          <w:sz w:val="32"/>
          <w:szCs w:val="32"/>
        </w:rPr>
        <w:t>连续执业</w:t>
      </w:r>
      <w:r w:rsidRPr="00280D1D">
        <w:rPr>
          <w:rFonts w:ascii="仿宋_GB2312" w:eastAsia="仿宋_GB2312" w:hAnsi="Arial" w:cs="Arial" w:hint="eastAsia"/>
          <w:color w:val="000000" w:themeColor="text1"/>
          <w:kern w:val="0"/>
          <w:sz w:val="32"/>
          <w:szCs w:val="32"/>
        </w:rPr>
        <w:t>5</w:t>
      </w:r>
      <w:r w:rsidRPr="00280D1D">
        <w:rPr>
          <w:rFonts w:ascii="仿宋_GB2312" w:eastAsia="仿宋_GB2312" w:hAnsi="Arial" w:cs="Arial" w:hint="eastAsia"/>
          <w:color w:val="000000" w:themeColor="text1"/>
          <w:kern w:val="0"/>
          <w:sz w:val="32"/>
          <w:szCs w:val="32"/>
        </w:rPr>
        <w:t>年以上；</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lastRenderedPageBreak/>
        <w:t> </w:t>
      </w:r>
      <w:r w:rsidRPr="00280D1D">
        <w:rPr>
          <w:rFonts w:ascii="仿宋_GB2312" w:eastAsia="仿宋_GB2312" w:hAnsi="Arial" w:cs="Arial" w:hint="eastAsia"/>
          <w:color w:val="000000" w:themeColor="text1"/>
          <w:kern w:val="0"/>
          <w:sz w:val="32"/>
          <w:szCs w:val="32"/>
        </w:rPr>
        <w:t xml:space="preserve"> </w:t>
      </w: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2.</w:t>
      </w:r>
      <w:r w:rsidRPr="00280D1D">
        <w:rPr>
          <w:rFonts w:ascii="仿宋_GB2312" w:eastAsia="仿宋_GB2312" w:hAnsi="Arial" w:cs="Arial" w:hint="eastAsia"/>
          <w:color w:val="000000" w:themeColor="text1"/>
          <w:kern w:val="0"/>
          <w:sz w:val="32"/>
          <w:szCs w:val="32"/>
        </w:rPr>
        <w:t>在本公司业务相关法律领域内具有丰富的执业经验；</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 xml:space="preserve"> </w:t>
      </w: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3.</w:t>
      </w:r>
      <w:r w:rsidRPr="00280D1D">
        <w:rPr>
          <w:rFonts w:ascii="仿宋_GB2312" w:eastAsia="仿宋_GB2312" w:hAnsi="Arial" w:cs="Arial" w:hint="eastAsia"/>
          <w:color w:val="000000" w:themeColor="text1"/>
          <w:kern w:val="0"/>
          <w:sz w:val="32"/>
          <w:szCs w:val="32"/>
        </w:rPr>
        <w:t>具有较高的执业水准和良好的社会信誉；</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 xml:space="preserve"> </w:t>
      </w: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4.</w:t>
      </w:r>
      <w:r w:rsidRPr="00280D1D">
        <w:rPr>
          <w:rFonts w:ascii="仿宋_GB2312" w:eastAsia="仿宋_GB2312" w:hAnsi="Arial" w:cs="Arial" w:hint="eastAsia"/>
          <w:color w:val="000000" w:themeColor="text1"/>
          <w:kern w:val="0"/>
          <w:sz w:val="32"/>
          <w:szCs w:val="32"/>
        </w:rPr>
        <w:t>未受过司法行政管理机关行政处罚或律师协会纪律惩戒；</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 xml:space="preserve"> </w:t>
      </w: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5.</w:t>
      </w:r>
      <w:r w:rsidRPr="00280D1D">
        <w:rPr>
          <w:rFonts w:ascii="仿宋_GB2312" w:eastAsia="仿宋_GB2312" w:hAnsi="Arial" w:cs="Arial" w:hint="eastAsia"/>
          <w:color w:val="000000" w:themeColor="text1"/>
          <w:kern w:val="0"/>
          <w:sz w:val="32"/>
          <w:szCs w:val="32"/>
        </w:rPr>
        <w:t>具有良好的职业道德和敬业精神</w:t>
      </w:r>
      <w:r w:rsidRPr="00280D1D">
        <w:rPr>
          <w:rFonts w:ascii="仿宋_GB2312" w:eastAsia="仿宋_GB2312" w:hAnsi="Arial" w:cs="Arial" w:hint="eastAsia"/>
          <w:color w:val="000000" w:themeColor="text1"/>
          <w:kern w:val="0"/>
          <w:sz w:val="32"/>
          <w:szCs w:val="32"/>
        </w:rPr>
        <w:t>；</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（七）具有良好的与审判及执法机关等沟通和协调能力；</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（八）不接受律师事务所组成联合体参加比选。</w:t>
      </w:r>
    </w:p>
    <w:p w:rsidR="00E22720" w:rsidRPr="00995557" w:rsidRDefault="00237E0C" w:rsidP="00237E0C">
      <w:pPr>
        <w:spacing w:line="520" w:lineRule="exact"/>
        <w:ind w:firstLineChars="200" w:firstLine="640"/>
        <w:rPr>
          <w:rFonts w:ascii="黑体" w:eastAsia="黑体" w:hAnsi="Arial" w:cs="Arial" w:hint="eastAsia"/>
          <w:color w:val="000000" w:themeColor="text1"/>
          <w:kern w:val="0"/>
          <w:sz w:val="32"/>
          <w:szCs w:val="32"/>
        </w:rPr>
      </w:pPr>
      <w:r w:rsidRPr="00995557">
        <w:rPr>
          <w:rFonts w:ascii="黑体" w:eastAsia="黑体" w:hAnsi="Arial" w:cs="Arial" w:hint="eastAsia"/>
          <w:color w:val="000000" w:themeColor="text1"/>
          <w:kern w:val="0"/>
          <w:sz w:val="32"/>
          <w:szCs w:val="32"/>
        </w:rPr>
        <w:t>二、比选程序</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比选工作按照自愿报名、资格初审、</w:t>
      </w:r>
      <w:r w:rsidRPr="00280D1D">
        <w:rPr>
          <w:rFonts w:ascii="仿宋_GB2312" w:eastAsia="仿宋_GB2312" w:hAnsi="Arial" w:cs="Arial" w:hint="eastAsia"/>
          <w:color w:val="000000" w:themeColor="text1"/>
          <w:kern w:val="0"/>
          <w:sz w:val="32"/>
          <w:szCs w:val="32"/>
        </w:rPr>
        <w:t>评标</w:t>
      </w:r>
      <w:r w:rsidRPr="00280D1D">
        <w:rPr>
          <w:rFonts w:ascii="仿宋_GB2312" w:eastAsia="仿宋_GB2312" w:hAnsi="Arial" w:cs="Arial" w:hint="eastAsia"/>
          <w:color w:val="000000" w:themeColor="text1"/>
          <w:kern w:val="0"/>
          <w:sz w:val="32"/>
          <w:szCs w:val="32"/>
        </w:rPr>
        <w:t>确定名</w:t>
      </w:r>
      <w:r w:rsidRPr="00280D1D">
        <w:rPr>
          <w:rFonts w:ascii="仿宋_GB2312" w:eastAsia="仿宋_GB2312" w:hAnsi="Arial" w:cs="Arial" w:hint="eastAsia"/>
          <w:color w:val="000000" w:themeColor="text1"/>
          <w:kern w:val="0"/>
          <w:sz w:val="32"/>
          <w:szCs w:val="32"/>
        </w:rPr>
        <w:t>单的程序进行。</w:t>
      </w:r>
    </w:p>
    <w:p w:rsidR="00E22720" w:rsidRPr="00995557" w:rsidRDefault="00237E0C" w:rsidP="00237E0C">
      <w:pPr>
        <w:spacing w:line="520" w:lineRule="exact"/>
        <w:ind w:firstLineChars="200" w:firstLine="640"/>
        <w:rPr>
          <w:rFonts w:ascii="黑体" w:eastAsia="黑体" w:hAnsi="Arial" w:cs="Arial" w:hint="eastAsia"/>
          <w:color w:val="000000" w:themeColor="text1"/>
          <w:kern w:val="0"/>
          <w:sz w:val="32"/>
          <w:szCs w:val="32"/>
        </w:rPr>
      </w:pPr>
      <w:r w:rsidRPr="00995557">
        <w:rPr>
          <w:rFonts w:ascii="黑体" w:eastAsia="黑体" w:hAnsi="Arial" w:cs="Arial" w:hint="eastAsia"/>
          <w:color w:val="000000" w:themeColor="text1"/>
          <w:kern w:val="0"/>
          <w:sz w:val="32"/>
          <w:szCs w:val="32"/>
        </w:rPr>
        <w:t>三、报名资料</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参与比选的律师事务所在报名时应提供以下资料：</w:t>
      </w:r>
    </w:p>
    <w:p w:rsidR="00E22720" w:rsidRPr="00280D1D" w:rsidRDefault="00995557" w:rsidP="00237E0C">
      <w:pPr>
        <w:pStyle w:val="10"/>
        <w:spacing w:line="520" w:lineRule="exact"/>
        <w:ind w:firstLineChars="0" w:firstLine="0"/>
        <w:rPr>
          <w:rFonts w:ascii="仿宋_GB2312" w:eastAsia="仿宋_GB2312" w:hAnsi="Arial" w:cs="Arial" w:hint="eastAsia"/>
          <w:color w:val="000000" w:themeColor="text1"/>
          <w:kern w:val="0"/>
          <w:sz w:val="32"/>
          <w:szCs w:val="32"/>
        </w:rPr>
      </w:pPr>
      <w:r>
        <w:rPr>
          <w:rFonts w:ascii="仿宋_GB2312" w:eastAsia="仿宋_GB2312" w:hAnsi="Arial" w:cs="Arial" w:hint="eastAsia"/>
          <w:color w:val="000000" w:themeColor="text1"/>
          <w:kern w:val="0"/>
          <w:sz w:val="32"/>
          <w:szCs w:val="32"/>
        </w:rPr>
        <w:t>（一）</w:t>
      </w:r>
      <w:r w:rsidR="00237E0C" w:rsidRPr="00280D1D">
        <w:rPr>
          <w:rFonts w:ascii="仿宋_GB2312" w:eastAsia="仿宋_GB2312" w:hAnsi="Arial" w:cs="Arial" w:hint="eastAsia"/>
          <w:color w:val="000000" w:themeColor="text1"/>
          <w:kern w:val="0"/>
          <w:sz w:val="32"/>
          <w:szCs w:val="32"/>
        </w:rPr>
        <w:t>参加入库比选申请书；</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（二）最近</w:t>
      </w:r>
      <w:r w:rsidR="00995557">
        <w:rPr>
          <w:rFonts w:ascii="仿宋_GB2312" w:eastAsia="仿宋_GB2312" w:hAnsi="Arial" w:cs="Arial" w:hint="eastAsia"/>
          <w:color w:val="000000" w:themeColor="text1"/>
          <w:kern w:val="0"/>
          <w:sz w:val="32"/>
          <w:szCs w:val="32"/>
        </w:rPr>
        <w:t>1</w:t>
      </w:r>
      <w:r w:rsidRPr="00280D1D">
        <w:rPr>
          <w:rFonts w:ascii="仿宋_GB2312" w:eastAsia="仿宋_GB2312" w:hAnsi="Arial" w:cs="Arial" w:hint="eastAsia"/>
          <w:color w:val="000000" w:themeColor="text1"/>
          <w:kern w:val="0"/>
          <w:sz w:val="32"/>
          <w:szCs w:val="32"/>
        </w:rPr>
        <w:t>年通过年检的组织机构代码证、税务登记证、律师事务所执业证书等复印件并须加盖公章与原件核对无误；</w:t>
      </w:r>
    </w:p>
    <w:p w:rsidR="00E22720" w:rsidRPr="00280D1D" w:rsidRDefault="00995557" w:rsidP="00237E0C">
      <w:pPr>
        <w:spacing w:line="520" w:lineRule="exact"/>
        <w:ind w:firstLineChars="200" w:firstLine="640"/>
        <w:rPr>
          <w:rFonts w:ascii="仿宋_GB2312" w:eastAsia="仿宋_GB2312" w:hAnsi="Arial" w:cs="Arial" w:hint="eastAsia"/>
          <w:color w:val="000000" w:themeColor="text1"/>
          <w:kern w:val="0"/>
          <w:sz w:val="32"/>
          <w:szCs w:val="32"/>
        </w:rPr>
      </w:pPr>
      <w:r>
        <w:rPr>
          <w:rFonts w:ascii="仿宋_GB2312" w:eastAsia="仿宋_GB2312" w:hAnsi="Arial" w:cs="Arial" w:hint="eastAsia"/>
          <w:color w:val="000000" w:themeColor="text1"/>
          <w:kern w:val="0"/>
          <w:sz w:val="32"/>
          <w:szCs w:val="32"/>
        </w:rPr>
        <w:t>（三）</w:t>
      </w:r>
      <w:r w:rsidR="00237E0C" w:rsidRPr="00280D1D">
        <w:rPr>
          <w:rFonts w:ascii="仿宋_GB2312" w:eastAsia="仿宋_GB2312" w:hAnsi="Arial" w:cs="Arial" w:hint="eastAsia"/>
          <w:color w:val="000000" w:themeColor="text1"/>
          <w:kern w:val="0"/>
          <w:sz w:val="32"/>
          <w:szCs w:val="32"/>
        </w:rPr>
        <w:t>律师事务所简介</w:t>
      </w:r>
      <w:r w:rsidR="00237E0C" w:rsidRPr="00280D1D">
        <w:rPr>
          <w:rFonts w:ascii="仿宋_GB2312" w:eastAsia="仿宋_GB2312" w:hAnsi="Arial" w:cs="Arial" w:hint="eastAsia"/>
          <w:color w:val="000000" w:themeColor="text1"/>
          <w:kern w:val="0"/>
          <w:sz w:val="32"/>
          <w:szCs w:val="32"/>
        </w:rPr>
        <w:t>(</w:t>
      </w:r>
      <w:r w:rsidR="00237E0C" w:rsidRPr="00280D1D">
        <w:rPr>
          <w:rFonts w:ascii="仿宋_GB2312" w:eastAsia="仿宋_GB2312" w:hAnsi="Arial" w:cs="Arial" w:hint="eastAsia"/>
          <w:color w:val="000000" w:themeColor="text1"/>
          <w:kern w:val="0"/>
          <w:sz w:val="32"/>
          <w:szCs w:val="32"/>
        </w:rPr>
        <w:t>基本情况、业务擅长领域、竞争优势等</w:t>
      </w:r>
      <w:r w:rsidR="00237E0C" w:rsidRPr="00280D1D">
        <w:rPr>
          <w:rFonts w:ascii="仿宋_GB2312" w:eastAsia="仿宋_GB2312" w:hAnsi="Arial" w:cs="Arial" w:hint="eastAsia"/>
          <w:color w:val="000000" w:themeColor="text1"/>
          <w:kern w:val="0"/>
          <w:sz w:val="32"/>
          <w:szCs w:val="32"/>
        </w:rPr>
        <w:t>)</w:t>
      </w:r>
      <w:r w:rsidR="00237E0C" w:rsidRPr="00280D1D">
        <w:rPr>
          <w:rFonts w:ascii="仿宋_GB2312" w:eastAsia="仿宋_GB2312" w:hAnsi="Arial" w:cs="Arial" w:hint="eastAsia"/>
          <w:color w:val="000000" w:themeColor="text1"/>
          <w:kern w:val="0"/>
          <w:sz w:val="32"/>
          <w:szCs w:val="32"/>
        </w:rPr>
        <w:t>；</w:t>
      </w:r>
    </w:p>
    <w:p w:rsidR="00E22720" w:rsidRPr="00280D1D" w:rsidRDefault="00995557" w:rsidP="00237E0C">
      <w:pPr>
        <w:spacing w:line="520" w:lineRule="exact"/>
        <w:ind w:firstLineChars="200" w:firstLine="640"/>
        <w:rPr>
          <w:rFonts w:ascii="仿宋_GB2312" w:eastAsia="仿宋_GB2312" w:hAnsi="Arial" w:cs="Arial" w:hint="eastAsia"/>
          <w:color w:val="000000" w:themeColor="text1"/>
          <w:kern w:val="0"/>
          <w:sz w:val="32"/>
          <w:szCs w:val="32"/>
        </w:rPr>
      </w:pPr>
      <w:r>
        <w:rPr>
          <w:rFonts w:ascii="仿宋_GB2312" w:eastAsia="仿宋_GB2312" w:hAnsi="Arial" w:cs="Arial" w:hint="eastAsia"/>
          <w:color w:val="000000" w:themeColor="text1"/>
          <w:kern w:val="0"/>
          <w:sz w:val="32"/>
          <w:szCs w:val="32"/>
        </w:rPr>
        <w:t>（四）</w:t>
      </w:r>
      <w:r w:rsidR="00237E0C" w:rsidRPr="00280D1D">
        <w:rPr>
          <w:rFonts w:ascii="仿宋_GB2312" w:eastAsia="仿宋_GB2312" w:hAnsi="Arial" w:cs="Arial" w:hint="eastAsia"/>
          <w:color w:val="000000" w:themeColor="text1"/>
          <w:kern w:val="0"/>
          <w:sz w:val="32"/>
          <w:szCs w:val="32"/>
        </w:rPr>
        <w:t>固定经营场所证明材料</w:t>
      </w:r>
      <w:r w:rsidR="00237E0C" w:rsidRPr="00280D1D">
        <w:rPr>
          <w:rFonts w:ascii="仿宋_GB2312" w:eastAsia="仿宋_GB2312" w:hAnsi="Arial" w:cs="Arial" w:hint="eastAsia"/>
          <w:color w:val="000000" w:themeColor="text1"/>
          <w:kern w:val="0"/>
          <w:sz w:val="32"/>
          <w:szCs w:val="32"/>
        </w:rPr>
        <w:t>(</w:t>
      </w:r>
      <w:r w:rsidR="00237E0C" w:rsidRPr="00280D1D">
        <w:rPr>
          <w:rFonts w:ascii="仿宋_GB2312" w:eastAsia="仿宋_GB2312" w:hAnsi="Arial" w:cs="Arial" w:hint="eastAsia"/>
          <w:color w:val="000000" w:themeColor="text1"/>
          <w:kern w:val="0"/>
          <w:sz w:val="32"/>
          <w:szCs w:val="32"/>
        </w:rPr>
        <w:t>经营场所产权证书或租赁协议复印件加盖公章</w:t>
      </w:r>
      <w:r w:rsidR="00237E0C" w:rsidRPr="00280D1D">
        <w:rPr>
          <w:rFonts w:ascii="仿宋_GB2312" w:eastAsia="仿宋_GB2312" w:hAnsi="Arial" w:cs="Arial" w:hint="eastAsia"/>
          <w:color w:val="000000" w:themeColor="text1"/>
          <w:kern w:val="0"/>
          <w:sz w:val="32"/>
          <w:szCs w:val="32"/>
        </w:rPr>
        <w:t>)</w:t>
      </w:r>
      <w:r w:rsidR="00237E0C" w:rsidRPr="00280D1D">
        <w:rPr>
          <w:rFonts w:ascii="仿宋_GB2312" w:eastAsia="仿宋_GB2312" w:hAnsi="Arial" w:cs="Arial" w:hint="eastAsia"/>
          <w:color w:val="000000" w:themeColor="text1"/>
          <w:kern w:val="0"/>
          <w:sz w:val="32"/>
          <w:szCs w:val="32"/>
        </w:rPr>
        <w:t>；</w:t>
      </w:r>
    </w:p>
    <w:p w:rsidR="00995557"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 </w:t>
      </w:r>
      <w:r w:rsidR="00995557">
        <w:rPr>
          <w:rFonts w:ascii="仿宋_GB2312" w:eastAsia="仿宋_GB2312" w:hAnsi="Arial" w:cs="Arial" w:hint="eastAsia"/>
          <w:color w:val="000000" w:themeColor="text1"/>
          <w:kern w:val="0"/>
          <w:sz w:val="32"/>
          <w:szCs w:val="32"/>
        </w:rPr>
        <w:t>（五）</w:t>
      </w:r>
      <w:r w:rsidRPr="00280D1D">
        <w:rPr>
          <w:rFonts w:ascii="仿宋_GB2312" w:eastAsia="仿宋_GB2312" w:hAnsi="Arial" w:cs="Arial" w:hint="eastAsia"/>
          <w:color w:val="000000" w:themeColor="text1"/>
          <w:kern w:val="0"/>
          <w:sz w:val="32"/>
          <w:szCs w:val="32"/>
        </w:rPr>
        <w:t>拟派律师介绍</w:t>
      </w:r>
      <w:r w:rsidRPr="00280D1D">
        <w:rPr>
          <w:rFonts w:ascii="仿宋_GB2312" w:eastAsia="仿宋_GB2312" w:hAnsi="Arial" w:cs="Arial" w:hint="eastAsia"/>
          <w:color w:val="000000" w:themeColor="text1"/>
          <w:kern w:val="0"/>
          <w:sz w:val="32"/>
          <w:szCs w:val="32"/>
        </w:rPr>
        <w:t>(</w:t>
      </w:r>
      <w:r w:rsidRPr="00280D1D">
        <w:rPr>
          <w:rFonts w:ascii="仿宋_GB2312" w:eastAsia="仿宋_GB2312" w:hAnsi="Arial" w:cs="Arial" w:hint="eastAsia"/>
          <w:color w:val="000000" w:themeColor="text1"/>
          <w:kern w:val="0"/>
          <w:sz w:val="32"/>
          <w:szCs w:val="32"/>
        </w:rPr>
        <w:t>律师执业证复印件及身份证复印件并加盖公章确认、擅长专业领域、部分成功案例、理论研究成果及荣誉等</w:t>
      </w:r>
      <w:r w:rsidRPr="00280D1D">
        <w:rPr>
          <w:rFonts w:ascii="仿宋_GB2312" w:eastAsia="仿宋_GB2312" w:hAnsi="Arial" w:cs="Arial" w:hint="eastAsia"/>
          <w:color w:val="000000" w:themeColor="text1"/>
          <w:kern w:val="0"/>
          <w:sz w:val="32"/>
          <w:szCs w:val="32"/>
        </w:rPr>
        <w:t>)</w:t>
      </w:r>
      <w:r w:rsidR="00995557">
        <w:rPr>
          <w:rFonts w:ascii="仿宋_GB2312" w:eastAsia="仿宋_GB2312" w:hAnsi="Arial" w:cs="Arial" w:hint="eastAsia"/>
          <w:color w:val="000000" w:themeColor="text1"/>
          <w:kern w:val="0"/>
          <w:sz w:val="32"/>
          <w:szCs w:val="32"/>
        </w:rPr>
        <w:t>；</w:t>
      </w:r>
    </w:p>
    <w:p w:rsidR="00E22720" w:rsidRPr="00280D1D" w:rsidRDefault="00995557" w:rsidP="00237E0C">
      <w:pPr>
        <w:spacing w:line="520" w:lineRule="exact"/>
        <w:ind w:firstLineChars="200" w:firstLine="640"/>
        <w:rPr>
          <w:rFonts w:ascii="仿宋_GB2312" w:eastAsia="仿宋_GB2312" w:hAnsi="Arial" w:cs="Arial" w:hint="eastAsia"/>
          <w:color w:val="000000" w:themeColor="text1"/>
          <w:kern w:val="0"/>
          <w:sz w:val="32"/>
          <w:szCs w:val="32"/>
        </w:rPr>
      </w:pPr>
      <w:r>
        <w:rPr>
          <w:rFonts w:ascii="仿宋_GB2312" w:eastAsia="仿宋_GB2312" w:hAnsi="Arial" w:cs="Arial" w:hint="eastAsia"/>
          <w:color w:val="000000" w:themeColor="text1"/>
          <w:kern w:val="0"/>
          <w:sz w:val="32"/>
          <w:szCs w:val="32"/>
        </w:rPr>
        <w:t>（六）</w:t>
      </w:r>
      <w:r w:rsidR="00237E0C" w:rsidRPr="00280D1D">
        <w:rPr>
          <w:rFonts w:ascii="仿宋_GB2312" w:eastAsia="仿宋_GB2312" w:hAnsi="Arial" w:cs="Arial" w:hint="eastAsia"/>
          <w:color w:val="000000" w:themeColor="text1"/>
          <w:kern w:val="0"/>
          <w:sz w:val="32"/>
          <w:szCs w:val="32"/>
        </w:rPr>
        <w:t>法定代表人或负责人签发的参与比选的授权委托书及身份证复印件；</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（七）行业主管部门或相关社会团体、组织的奖励、推荐、荣誉证明等有利于入库的其他材料。</w:t>
      </w:r>
    </w:p>
    <w:p w:rsidR="00E22720" w:rsidRPr="00995557" w:rsidRDefault="00237E0C" w:rsidP="00237E0C">
      <w:pPr>
        <w:spacing w:line="520" w:lineRule="exact"/>
        <w:ind w:firstLineChars="200" w:firstLine="640"/>
        <w:rPr>
          <w:rFonts w:ascii="黑体" w:eastAsia="黑体" w:hAnsi="Arial" w:cs="Arial" w:hint="eastAsia"/>
          <w:color w:val="000000" w:themeColor="text1"/>
          <w:kern w:val="0"/>
          <w:sz w:val="32"/>
          <w:szCs w:val="32"/>
        </w:rPr>
      </w:pPr>
      <w:r w:rsidRPr="00995557">
        <w:rPr>
          <w:rFonts w:ascii="黑体" w:eastAsia="黑体" w:hAnsi="Arial" w:cs="Arial" w:hint="eastAsia"/>
          <w:color w:val="000000" w:themeColor="text1"/>
          <w:kern w:val="0"/>
          <w:sz w:val="32"/>
          <w:szCs w:val="32"/>
        </w:rPr>
        <w:t>四、其他事项</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1</w:t>
      </w:r>
      <w:r w:rsidRPr="00280D1D">
        <w:rPr>
          <w:rFonts w:ascii="仿宋_GB2312" w:eastAsia="仿宋_GB2312" w:hAnsi="Arial" w:cs="Arial" w:hint="eastAsia"/>
          <w:color w:val="000000" w:themeColor="text1"/>
          <w:kern w:val="0"/>
          <w:sz w:val="32"/>
          <w:szCs w:val="32"/>
        </w:rPr>
        <w:t>．有意应征者应对提交材料的真实性负责；凡弄虚作假者，一经查实，即取消应征资格。</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2</w:t>
      </w:r>
      <w:r w:rsidRPr="00280D1D">
        <w:rPr>
          <w:rFonts w:ascii="仿宋_GB2312" w:eastAsia="仿宋_GB2312" w:hAnsi="Arial" w:cs="Arial" w:hint="eastAsia"/>
          <w:color w:val="000000" w:themeColor="text1"/>
          <w:kern w:val="0"/>
          <w:sz w:val="32"/>
          <w:szCs w:val="32"/>
        </w:rPr>
        <w:t>．我们承诺对应征者提供的信息材料采取保密措施。</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lastRenderedPageBreak/>
        <w:t>3.</w:t>
      </w:r>
      <w:r w:rsidRPr="00280D1D">
        <w:rPr>
          <w:rFonts w:ascii="仿宋_GB2312" w:eastAsia="仿宋_GB2312" w:hAnsi="Arial" w:cs="Arial" w:hint="eastAsia"/>
          <w:color w:val="000000" w:themeColor="text1"/>
          <w:kern w:val="0"/>
          <w:sz w:val="32"/>
          <w:szCs w:val="32"/>
        </w:rPr>
        <w:t>本次招标活动是我公司建立律师事务所备选库进行的比选入库，为此，评标工作以及入库的律师事务所名单由我公司自行组织和确定。</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4.</w:t>
      </w:r>
      <w:r w:rsidRPr="00280D1D">
        <w:rPr>
          <w:rFonts w:ascii="仿宋_GB2312" w:eastAsia="仿宋_GB2312" w:hAnsi="Arial" w:cs="Arial" w:hint="eastAsia"/>
          <w:color w:val="000000" w:themeColor="text1"/>
          <w:kern w:val="0"/>
          <w:sz w:val="32"/>
          <w:szCs w:val="32"/>
        </w:rPr>
        <w:t>我公司根据比选情况确定</w:t>
      </w:r>
      <w:r w:rsidRPr="00280D1D">
        <w:rPr>
          <w:rFonts w:ascii="仿宋_GB2312" w:eastAsia="仿宋_GB2312" w:hAnsi="Arial" w:cs="Arial" w:hint="eastAsia"/>
          <w:color w:val="000000" w:themeColor="text1"/>
          <w:kern w:val="0"/>
          <w:sz w:val="32"/>
          <w:szCs w:val="32"/>
        </w:rPr>
        <w:t>4</w:t>
      </w:r>
      <w:r w:rsidRPr="00280D1D">
        <w:rPr>
          <w:rFonts w:ascii="仿宋_GB2312" w:eastAsia="仿宋_GB2312" w:hAnsi="Arial" w:cs="Arial" w:hint="eastAsia"/>
          <w:color w:val="000000" w:themeColor="text1"/>
          <w:kern w:val="0"/>
          <w:sz w:val="32"/>
          <w:szCs w:val="32"/>
        </w:rPr>
        <w:t>—</w:t>
      </w:r>
      <w:r w:rsidRPr="00280D1D">
        <w:rPr>
          <w:rFonts w:ascii="仿宋_GB2312" w:eastAsia="仿宋_GB2312" w:hAnsi="Arial" w:cs="Arial" w:hint="eastAsia"/>
          <w:color w:val="000000" w:themeColor="text1"/>
          <w:kern w:val="0"/>
          <w:sz w:val="32"/>
          <w:szCs w:val="32"/>
        </w:rPr>
        <w:t>5</w:t>
      </w:r>
      <w:r w:rsidRPr="00280D1D">
        <w:rPr>
          <w:rFonts w:ascii="仿宋_GB2312" w:eastAsia="仿宋_GB2312" w:hAnsi="Arial" w:cs="Arial" w:hint="eastAsia"/>
          <w:color w:val="000000" w:themeColor="text1"/>
          <w:kern w:val="0"/>
          <w:sz w:val="32"/>
          <w:szCs w:val="32"/>
        </w:rPr>
        <w:t>家律师事务所进入备选库。</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5.</w:t>
      </w:r>
      <w:r w:rsidRPr="00280D1D">
        <w:rPr>
          <w:rFonts w:ascii="仿宋_GB2312" w:eastAsia="仿宋_GB2312" w:hAnsi="Arial" w:cs="Arial" w:hint="eastAsia"/>
          <w:color w:val="000000" w:themeColor="text1"/>
          <w:kern w:val="0"/>
          <w:sz w:val="32"/>
          <w:szCs w:val="32"/>
        </w:rPr>
        <w:t>我公司对本次比选招标活动及相关文件资料拥有最终的解释权，公司有权对招标结果不向任何报名参加比选的律师事务所作任何说明。</w:t>
      </w:r>
    </w:p>
    <w:p w:rsidR="00E22720" w:rsidRPr="00995557" w:rsidRDefault="00237E0C" w:rsidP="00237E0C">
      <w:pPr>
        <w:spacing w:line="520" w:lineRule="exact"/>
        <w:ind w:firstLineChars="200" w:firstLine="640"/>
        <w:rPr>
          <w:rFonts w:ascii="黑体" w:eastAsia="黑体" w:hAnsi="Arial" w:cs="Arial" w:hint="eastAsia"/>
          <w:color w:val="000000" w:themeColor="text1"/>
          <w:kern w:val="0"/>
          <w:sz w:val="32"/>
          <w:szCs w:val="32"/>
        </w:rPr>
      </w:pPr>
      <w:r w:rsidRPr="00995557">
        <w:rPr>
          <w:rFonts w:ascii="黑体" w:eastAsia="黑体" w:hAnsi="Arial" w:cs="Arial" w:hint="eastAsia"/>
          <w:color w:val="000000" w:themeColor="text1"/>
          <w:kern w:val="0"/>
          <w:sz w:val="32"/>
          <w:szCs w:val="32"/>
        </w:rPr>
        <w:t>五、报名时间、方式</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请有意</w:t>
      </w:r>
      <w:r w:rsidRPr="00280D1D">
        <w:rPr>
          <w:rFonts w:ascii="仿宋_GB2312" w:eastAsia="仿宋_GB2312" w:hAnsi="Arial" w:cs="Arial" w:hint="eastAsia"/>
          <w:color w:val="000000" w:themeColor="text1"/>
          <w:kern w:val="0"/>
          <w:sz w:val="32"/>
          <w:szCs w:val="32"/>
        </w:rPr>
        <w:t>报名</w:t>
      </w:r>
      <w:r w:rsidRPr="00280D1D">
        <w:rPr>
          <w:rFonts w:ascii="仿宋_GB2312" w:eastAsia="仿宋_GB2312" w:hAnsi="Arial" w:cs="Arial" w:hint="eastAsia"/>
          <w:color w:val="000000" w:themeColor="text1"/>
          <w:kern w:val="0"/>
          <w:sz w:val="32"/>
          <w:szCs w:val="32"/>
        </w:rPr>
        <w:t>者于</w:t>
      </w:r>
      <w:r w:rsidRPr="00280D1D">
        <w:rPr>
          <w:rFonts w:ascii="仿宋_GB2312" w:eastAsia="仿宋_GB2312" w:hAnsi="Arial" w:cs="Arial" w:hint="eastAsia"/>
          <w:color w:val="000000" w:themeColor="text1"/>
          <w:kern w:val="0"/>
          <w:sz w:val="32"/>
          <w:szCs w:val="32"/>
        </w:rPr>
        <w:t>2015</w:t>
      </w:r>
      <w:r w:rsidRPr="00280D1D">
        <w:rPr>
          <w:rFonts w:ascii="仿宋_GB2312" w:eastAsia="仿宋_GB2312" w:hAnsi="Arial" w:cs="Arial" w:hint="eastAsia"/>
          <w:color w:val="000000" w:themeColor="text1"/>
          <w:kern w:val="0"/>
          <w:sz w:val="32"/>
          <w:szCs w:val="32"/>
        </w:rPr>
        <w:t>年</w:t>
      </w:r>
      <w:r w:rsidRPr="00995557">
        <w:rPr>
          <w:rFonts w:ascii="仿宋_GB2312" w:eastAsia="仿宋_GB2312" w:hAnsi="Arial" w:cs="Arial" w:hint="eastAsia"/>
          <w:color w:val="000000" w:themeColor="text1"/>
          <w:kern w:val="0"/>
          <w:sz w:val="32"/>
          <w:szCs w:val="32"/>
        </w:rPr>
        <w:t>1</w:t>
      </w:r>
      <w:r w:rsidRPr="00995557">
        <w:rPr>
          <w:rFonts w:ascii="仿宋_GB2312" w:eastAsia="仿宋_GB2312" w:hAnsi="Arial" w:cs="Arial" w:hint="eastAsia"/>
          <w:color w:val="000000" w:themeColor="text1"/>
          <w:kern w:val="0"/>
          <w:sz w:val="32"/>
          <w:szCs w:val="32"/>
        </w:rPr>
        <w:t>1</w:t>
      </w:r>
      <w:r w:rsidRPr="00995557">
        <w:rPr>
          <w:rFonts w:ascii="仿宋_GB2312" w:eastAsia="仿宋_GB2312" w:hAnsi="Arial" w:cs="Arial" w:hint="eastAsia"/>
          <w:color w:val="000000" w:themeColor="text1"/>
          <w:kern w:val="0"/>
          <w:sz w:val="32"/>
          <w:szCs w:val="32"/>
        </w:rPr>
        <w:t>月</w:t>
      </w:r>
      <w:r w:rsidRPr="00995557">
        <w:rPr>
          <w:rFonts w:ascii="仿宋_GB2312" w:eastAsia="仿宋_GB2312" w:hAnsi="Arial" w:cs="Arial" w:hint="eastAsia"/>
          <w:color w:val="000000" w:themeColor="text1"/>
          <w:kern w:val="0"/>
          <w:sz w:val="32"/>
          <w:szCs w:val="32"/>
        </w:rPr>
        <w:t>26</w:t>
      </w:r>
      <w:r w:rsidRPr="00995557">
        <w:rPr>
          <w:rFonts w:ascii="仿宋_GB2312" w:eastAsia="仿宋_GB2312" w:hAnsi="Arial" w:cs="Arial" w:hint="eastAsia"/>
          <w:color w:val="000000" w:themeColor="text1"/>
          <w:kern w:val="0"/>
          <w:sz w:val="32"/>
          <w:szCs w:val="32"/>
        </w:rPr>
        <w:t>日</w:t>
      </w:r>
      <w:r w:rsidRPr="00995557">
        <w:rPr>
          <w:rFonts w:ascii="仿宋_GB2312" w:eastAsia="仿宋_GB2312" w:hAnsi="Arial" w:cs="Arial" w:hint="eastAsia"/>
          <w:color w:val="000000" w:themeColor="text1"/>
          <w:kern w:val="0"/>
          <w:sz w:val="32"/>
          <w:szCs w:val="32"/>
        </w:rPr>
        <w:t>18</w:t>
      </w:r>
      <w:r w:rsidRPr="00995557">
        <w:rPr>
          <w:rFonts w:ascii="仿宋_GB2312" w:eastAsia="仿宋_GB2312" w:hAnsi="Arial" w:cs="Arial" w:hint="eastAsia"/>
          <w:color w:val="000000" w:themeColor="text1"/>
          <w:kern w:val="0"/>
          <w:sz w:val="32"/>
          <w:szCs w:val="32"/>
        </w:rPr>
        <w:t>时</w:t>
      </w:r>
      <w:r w:rsidRPr="00995557">
        <w:rPr>
          <w:rFonts w:ascii="仿宋_GB2312" w:eastAsia="仿宋_GB2312" w:hAnsi="Arial" w:cs="Arial" w:hint="eastAsia"/>
          <w:color w:val="000000" w:themeColor="text1"/>
          <w:kern w:val="0"/>
          <w:sz w:val="32"/>
          <w:szCs w:val="32"/>
        </w:rPr>
        <w:t>止</w:t>
      </w:r>
      <w:r w:rsidRPr="00995557">
        <w:rPr>
          <w:rFonts w:ascii="仿宋_GB2312" w:eastAsia="仿宋_GB2312" w:hAnsi="Arial" w:cs="Arial" w:hint="eastAsia"/>
          <w:color w:val="000000" w:themeColor="text1"/>
          <w:kern w:val="0"/>
          <w:sz w:val="32"/>
          <w:szCs w:val="32"/>
        </w:rPr>
        <w:t>期</w:t>
      </w:r>
      <w:r w:rsidRPr="00280D1D">
        <w:rPr>
          <w:rFonts w:ascii="仿宋_GB2312" w:eastAsia="仿宋_GB2312" w:hAnsi="Arial" w:cs="Arial" w:hint="eastAsia"/>
          <w:color w:val="000000" w:themeColor="text1"/>
          <w:kern w:val="0"/>
          <w:sz w:val="32"/>
          <w:szCs w:val="32"/>
        </w:rPr>
        <w:t>间，将上述报名材料以书面的形式报送至本公司。逾期送达或未送达公告指定地点的申请文件，不予受理。</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 xml:space="preserve"> </w:t>
      </w: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联系人：余清亮</w:t>
      </w:r>
      <w:r w:rsidRPr="00280D1D">
        <w:rPr>
          <w:rFonts w:ascii="仿宋_GB2312" w:eastAsia="仿宋_GB2312" w:hAnsi="Arial" w:cs="Arial" w:hint="eastAsia"/>
          <w:color w:val="000000" w:themeColor="text1"/>
          <w:kern w:val="0"/>
          <w:sz w:val="32"/>
          <w:szCs w:val="32"/>
        </w:rPr>
        <w:t xml:space="preserve">  </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 xml:space="preserve"> </w:t>
      </w: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联系电话：</w:t>
      </w:r>
      <w:r w:rsidRPr="00280D1D">
        <w:rPr>
          <w:rFonts w:ascii="仿宋_GB2312" w:eastAsia="仿宋_GB2312" w:hAnsi="Arial" w:cs="Arial" w:hint="eastAsia"/>
          <w:color w:val="000000" w:themeColor="text1"/>
          <w:kern w:val="0"/>
          <w:sz w:val="32"/>
          <w:szCs w:val="32"/>
        </w:rPr>
        <w:t>0839-3270893</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 xml:space="preserve"> </w:t>
      </w: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联系地址：广元市利州区兴安路</w:t>
      </w:r>
      <w:r w:rsidRPr="00280D1D">
        <w:rPr>
          <w:rFonts w:ascii="仿宋_GB2312" w:eastAsia="仿宋_GB2312" w:hAnsi="Arial" w:cs="Arial" w:hint="eastAsia"/>
          <w:color w:val="000000" w:themeColor="text1"/>
          <w:kern w:val="0"/>
          <w:sz w:val="32"/>
          <w:szCs w:val="32"/>
        </w:rPr>
        <w:t>147</w:t>
      </w:r>
      <w:r w:rsidRPr="00280D1D">
        <w:rPr>
          <w:rFonts w:ascii="仿宋_GB2312" w:eastAsia="仿宋_GB2312" w:hAnsi="Arial" w:cs="Arial" w:hint="eastAsia"/>
          <w:color w:val="000000" w:themeColor="text1"/>
          <w:kern w:val="0"/>
          <w:sz w:val="32"/>
          <w:szCs w:val="32"/>
        </w:rPr>
        <w:t>号二楼（广信担保公司风险管理部）</w:t>
      </w:r>
    </w:p>
    <w:p w:rsidR="00E22720" w:rsidRPr="00280D1D" w:rsidRDefault="00237E0C" w:rsidP="00237E0C">
      <w:pPr>
        <w:spacing w:line="520" w:lineRule="exact"/>
        <w:ind w:firstLineChars="200" w:firstLine="640"/>
        <w:rPr>
          <w:rFonts w:ascii="仿宋_GB2312" w:eastAsia="仿宋_GB2312" w:hAnsi="Arial" w:cs="Arial" w:hint="eastAsia"/>
          <w:color w:val="000000" w:themeColor="text1"/>
          <w:kern w:val="0"/>
          <w:sz w:val="32"/>
          <w:szCs w:val="32"/>
        </w:rPr>
      </w:pP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 xml:space="preserve"> </w:t>
      </w: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邮编：</w:t>
      </w:r>
      <w:r w:rsidRPr="00280D1D">
        <w:rPr>
          <w:rFonts w:ascii="仿宋_GB2312" w:eastAsia="仿宋_GB2312" w:hAnsi="Arial" w:cs="Arial" w:hint="eastAsia"/>
          <w:color w:val="000000" w:themeColor="text1"/>
          <w:kern w:val="0"/>
          <w:sz w:val="32"/>
          <w:szCs w:val="32"/>
        </w:rPr>
        <w:t xml:space="preserve">628017 </w:t>
      </w:r>
      <w:r w:rsidRPr="00280D1D">
        <w:rPr>
          <w:rFonts w:ascii="仿宋_GB2312" w:eastAsia="仿宋_GB2312" w:hAnsi="Arial" w:cs="Arial" w:hint="eastAsia"/>
          <w:color w:val="000000" w:themeColor="text1"/>
          <w:kern w:val="0"/>
          <w:sz w:val="32"/>
          <w:szCs w:val="32"/>
        </w:rPr>
        <w:t>  </w:t>
      </w:r>
      <w:r w:rsidRPr="00280D1D">
        <w:rPr>
          <w:rFonts w:ascii="仿宋_GB2312" w:eastAsia="仿宋_GB2312" w:hAnsi="Arial" w:cs="Arial" w:hint="eastAsia"/>
          <w:color w:val="000000" w:themeColor="text1"/>
          <w:kern w:val="0"/>
          <w:sz w:val="32"/>
          <w:szCs w:val="32"/>
        </w:rPr>
        <w:t xml:space="preserve"> </w:t>
      </w:r>
    </w:p>
    <w:p w:rsidR="00E22720" w:rsidRPr="00280D1D" w:rsidRDefault="00E22720" w:rsidP="00237E0C">
      <w:pPr>
        <w:spacing w:line="520" w:lineRule="exact"/>
        <w:ind w:firstLineChars="200" w:firstLine="640"/>
        <w:rPr>
          <w:rFonts w:ascii="仿宋_GB2312" w:eastAsia="仿宋_GB2312" w:hint="eastAsia"/>
          <w:color w:val="000000" w:themeColor="text1"/>
          <w:sz w:val="32"/>
          <w:szCs w:val="32"/>
        </w:rPr>
      </w:pPr>
    </w:p>
    <w:p w:rsidR="00E22720" w:rsidRPr="00280D1D" w:rsidRDefault="00E22720" w:rsidP="00237E0C">
      <w:pPr>
        <w:spacing w:line="520" w:lineRule="exact"/>
        <w:ind w:firstLineChars="200" w:firstLine="640"/>
        <w:rPr>
          <w:rFonts w:ascii="仿宋_GB2312" w:eastAsia="仿宋_GB2312" w:hint="eastAsia"/>
          <w:color w:val="000000" w:themeColor="text1"/>
          <w:sz w:val="32"/>
          <w:szCs w:val="32"/>
        </w:rPr>
      </w:pPr>
    </w:p>
    <w:p w:rsidR="00E22720" w:rsidRPr="00280D1D" w:rsidRDefault="00E22720" w:rsidP="00237E0C">
      <w:pPr>
        <w:spacing w:line="520" w:lineRule="exact"/>
        <w:ind w:firstLineChars="200" w:firstLine="640"/>
        <w:rPr>
          <w:rFonts w:ascii="仿宋_GB2312" w:eastAsia="仿宋_GB2312" w:hint="eastAsia"/>
          <w:color w:val="000000" w:themeColor="text1"/>
          <w:sz w:val="32"/>
          <w:szCs w:val="32"/>
        </w:rPr>
      </w:pPr>
    </w:p>
    <w:p w:rsidR="00E22720" w:rsidRPr="00280D1D" w:rsidRDefault="00237E0C" w:rsidP="00237E0C">
      <w:pPr>
        <w:spacing w:line="520" w:lineRule="exact"/>
        <w:ind w:firstLineChars="200" w:firstLine="640"/>
        <w:rPr>
          <w:rFonts w:ascii="仿宋_GB2312" w:eastAsia="仿宋_GB2312" w:hint="eastAsia"/>
          <w:color w:val="000000" w:themeColor="text1"/>
          <w:sz w:val="32"/>
          <w:szCs w:val="32"/>
        </w:rPr>
      </w:pPr>
      <w:r w:rsidRPr="00280D1D">
        <w:rPr>
          <w:rFonts w:ascii="仿宋_GB2312" w:eastAsia="仿宋_GB2312" w:hint="eastAsia"/>
          <w:color w:val="000000" w:themeColor="text1"/>
          <w:sz w:val="32"/>
          <w:szCs w:val="32"/>
        </w:rPr>
        <w:t xml:space="preserve"> </w:t>
      </w:r>
      <w:r w:rsidR="00995557">
        <w:rPr>
          <w:rFonts w:ascii="仿宋_GB2312" w:eastAsia="仿宋_GB2312" w:hint="eastAsia"/>
          <w:color w:val="000000" w:themeColor="text1"/>
          <w:sz w:val="32"/>
          <w:szCs w:val="32"/>
        </w:rPr>
        <w:t xml:space="preserve">                  </w:t>
      </w:r>
      <w:r w:rsidRPr="00280D1D">
        <w:rPr>
          <w:rFonts w:ascii="仿宋_GB2312" w:eastAsia="仿宋_GB2312" w:hint="eastAsia"/>
          <w:color w:val="000000" w:themeColor="text1"/>
          <w:sz w:val="32"/>
          <w:szCs w:val="32"/>
        </w:rPr>
        <w:t>广元市广信农业融资担保股份有限公司</w:t>
      </w:r>
    </w:p>
    <w:p w:rsidR="00E22720" w:rsidRPr="00995557" w:rsidRDefault="00237E0C" w:rsidP="00237E0C">
      <w:pPr>
        <w:spacing w:line="520" w:lineRule="exact"/>
        <w:ind w:firstLineChars="1650" w:firstLine="5280"/>
        <w:rPr>
          <w:rFonts w:ascii="仿宋_GB2312" w:eastAsia="仿宋_GB2312" w:hint="eastAsia"/>
          <w:color w:val="000000" w:themeColor="text1"/>
          <w:sz w:val="32"/>
          <w:szCs w:val="32"/>
        </w:rPr>
      </w:pPr>
      <w:r w:rsidRPr="00995557">
        <w:rPr>
          <w:rFonts w:ascii="仿宋_GB2312" w:eastAsia="仿宋_GB2312" w:hint="eastAsia"/>
          <w:color w:val="000000" w:themeColor="text1"/>
          <w:sz w:val="32"/>
          <w:szCs w:val="32"/>
        </w:rPr>
        <w:t>2015</w:t>
      </w:r>
      <w:r w:rsidRPr="00995557">
        <w:rPr>
          <w:rFonts w:ascii="仿宋_GB2312" w:eastAsia="仿宋_GB2312" w:hint="eastAsia"/>
          <w:color w:val="000000" w:themeColor="text1"/>
          <w:sz w:val="32"/>
          <w:szCs w:val="32"/>
        </w:rPr>
        <w:t>年</w:t>
      </w:r>
      <w:r w:rsidRPr="00995557">
        <w:rPr>
          <w:rFonts w:ascii="仿宋_GB2312" w:eastAsia="仿宋_GB2312" w:hint="eastAsia"/>
          <w:color w:val="000000" w:themeColor="text1"/>
          <w:sz w:val="32"/>
          <w:szCs w:val="32"/>
        </w:rPr>
        <w:t>10</w:t>
      </w:r>
      <w:r w:rsidRPr="00995557">
        <w:rPr>
          <w:rFonts w:ascii="仿宋_GB2312" w:eastAsia="仿宋_GB2312" w:hint="eastAsia"/>
          <w:color w:val="000000" w:themeColor="text1"/>
          <w:sz w:val="32"/>
          <w:szCs w:val="32"/>
        </w:rPr>
        <w:t>月</w:t>
      </w:r>
      <w:r w:rsidRPr="00995557">
        <w:rPr>
          <w:rFonts w:ascii="仿宋_GB2312" w:eastAsia="仿宋_GB2312" w:hint="eastAsia"/>
          <w:color w:val="000000" w:themeColor="text1"/>
          <w:sz w:val="32"/>
          <w:szCs w:val="32"/>
        </w:rPr>
        <w:t>30</w:t>
      </w:r>
      <w:r w:rsidRPr="00995557">
        <w:rPr>
          <w:rFonts w:ascii="仿宋_GB2312" w:eastAsia="仿宋_GB2312" w:hint="eastAsia"/>
          <w:color w:val="000000" w:themeColor="text1"/>
          <w:sz w:val="32"/>
          <w:szCs w:val="32"/>
        </w:rPr>
        <w:t>日</w:t>
      </w:r>
    </w:p>
    <w:sectPr w:rsidR="00E22720" w:rsidRPr="00995557" w:rsidSect="00280D1D">
      <w:pgSz w:w="11906" w:h="16838"/>
      <w:pgMar w:top="1418" w:right="1134" w:bottom="1418"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34A4A"/>
    <w:multiLevelType w:val="multilevel"/>
    <w:tmpl w:val="5D234A4A"/>
    <w:lvl w:ilvl="0">
      <w:start w:val="1"/>
      <w:numFmt w:val="japaneseCounting"/>
      <w:lvlText w:val="(%1)"/>
      <w:lvlJc w:val="left"/>
      <w:pPr>
        <w:ind w:left="615" w:hanging="405"/>
      </w:pPr>
      <w:rPr>
        <w:rFonts w:hint="default"/>
      </w:rPr>
    </w:lvl>
    <w:lvl w:ilvl="1" w:tentative="1">
      <w:start w:val="1"/>
      <w:numFmt w:val="lowerLetter"/>
      <w:lvlText w:val="%2)"/>
      <w:lvlJc w:val="left"/>
      <w:pPr>
        <w:ind w:left="1050" w:hanging="420"/>
      </w:pPr>
    </w:lvl>
    <w:lvl w:ilvl="2" w:tentative="1">
      <w:start w:val="1"/>
      <w:numFmt w:val="lowerRoman"/>
      <w:lvlText w:val="%3."/>
      <w:lvlJc w:val="right"/>
      <w:pPr>
        <w:ind w:left="1470" w:hanging="420"/>
      </w:pPr>
    </w:lvl>
    <w:lvl w:ilvl="3" w:tentative="1">
      <w:start w:val="1"/>
      <w:numFmt w:val="decimal"/>
      <w:lvlText w:val="%4."/>
      <w:lvlJc w:val="left"/>
      <w:pPr>
        <w:ind w:left="1890" w:hanging="420"/>
      </w:pPr>
    </w:lvl>
    <w:lvl w:ilvl="4" w:tentative="1">
      <w:start w:val="1"/>
      <w:numFmt w:val="lowerLetter"/>
      <w:lvlText w:val="%5)"/>
      <w:lvlJc w:val="left"/>
      <w:pPr>
        <w:ind w:left="2310" w:hanging="420"/>
      </w:pPr>
    </w:lvl>
    <w:lvl w:ilvl="5" w:tentative="1">
      <w:start w:val="1"/>
      <w:numFmt w:val="lowerRoman"/>
      <w:lvlText w:val="%6."/>
      <w:lvlJc w:val="right"/>
      <w:pPr>
        <w:ind w:left="2730" w:hanging="420"/>
      </w:pPr>
    </w:lvl>
    <w:lvl w:ilvl="6" w:tentative="1">
      <w:start w:val="1"/>
      <w:numFmt w:val="decimal"/>
      <w:lvlText w:val="%7."/>
      <w:lvlJc w:val="left"/>
      <w:pPr>
        <w:ind w:left="3150" w:hanging="420"/>
      </w:pPr>
    </w:lvl>
    <w:lvl w:ilvl="7" w:tentative="1">
      <w:start w:val="1"/>
      <w:numFmt w:val="lowerLetter"/>
      <w:lvlText w:val="%8)"/>
      <w:lvlJc w:val="left"/>
      <w:pPr>
        <w:ind w:left="3570" w:hanging="420"/>
      </w:pPr>
    </w:lvl>
    <w:lvl w:ilvl="8" w:tentative="1">
      <w:start w:val="1"/>
      <w:numFmt w:val="lowerRoman"/>
      <w:lvlText w:val="%9."/>
      <w:lvlJc w:val="right"/>
      <w:pPr>
        <w:ind w:left="399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22F4"/>
    <w:rsid w:val="000A3F6A"/>
    <w:rsid w:val="001022F4"/>
    <w:rsid w:val="001517C8"/>
    <w:rsid w:val="00155547"/>
    <w:rsid w:val="001708A8"/>
    <w:rsid w:val="001B3ECD"/>
    <w:rsid w:val="001E5E52"/>
    <w:rsid w:val="00237E0C"/>
    <w:rsid w:val="00280D1D"/>
    <w:rsid w:val="002932DE"/>
    <w:rsid w:val="002E4884"/>
    <w:rsid w:val="002E6A79"/>
    <w:rsid w:val="00304EB8"/>
    <w:rsid w:val="003665DF"/>
    <w:rsid w:val="003C15B3"/>
    <w:rsid w:val="003D2832"/>
    <w:rsid w:val="0043397F"/>
    <w:rsid w:val="004D6201"/>
    <w:rsid w:val="004F2FCA"/>
    <w:rsid w:val="005406A7"/>
    <w:rsid w:val="0056177A"/>
    <w:rsid w:val="00563B04"/>
    <w:rsid w:val="006224F8"/>
    <w:rsid w:val="0068420C"/>
    <w:rsid w:val="006C0BA4"/>
    <w:rsid w:val="006E03B3"/>
    <w:rsid w:val="00716756"/>
    <w:rsid w:val="00735C82"/>
    <w:rsid w:val="00776217"/>
    <w:rsid w:val="00777052"/>
    <w:rsid w:val="008322D3"/>
    <w:rsid w:val="008B06E1"/>
    <w:rsid w:val="008C56F6"/>
    <w:rsid w:val="00995557"/>
    <w:rsid w:val="009B5857"/>
    <w:rsid w:val="009D005B"/>
    <w:rsid w:val="00A07B82"/>
    <w:rsid w:val="00A11849"/>
    <w:rsid w:val="00A6212D"/>
    <w:rsid w:val="00AA369A"/>
    <w:rsid w:val="00AC48DA"/>
    <w:rsid w:val="00BB2337"/>
    <w:rsid w:val="00CC279B"/>
    <w:rsid w:val="00D02F97"/>
    <w:rsid w:val="00E22720"/>
    <w:rsid w:val="00EE0689"/>
    <w:rsid w:val="00FE341A"/>
    <w:rsid w:val="0EC27DD3"/>
    <w:rsid w:val="25EF3E59"/>
    <w:rsid w:val="4DC40832"/>
    <w:rsid w:val="78205E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720"/>
    <w:pPr>
      <w:widowControl w:val="0"/>
      <w:jc w:val="both"/>
    </w:pPr>
    <w:rPr>
      <w:kern w:val="2"/>
      <w:sz w:val="21"/>
      <w:szCs w:val="22"/>
    </w:rPr>
  </w:style>
  <w:style w:type="paragraph" w:styleId="1">
    <w:name w:val="heading 1"/>
    <w:basedOn w:val="a"/>
    <w:next w:val="a"/>
    <w:link w:val="1Char"/>
    <w:uiPriority w:val="9"/>
    <w:qFormat/>
    <w:rsid w:val="00E22720"/>
    <w:pPr>
      <w:widowControl/>
      <w:spacing w:before="125" w:line="438" w:lineRule="atLeast"/>
      <w:jc w:val="center"/>
      <w:outlineLvl w:val="0"/>
    </w:pPr>
    <w:rPr>
      <w:rFonts w:ascii="宋体" w:eastAsia="宋体" w:hAnsi="宋体" w:cs="宋体"/>
      <w:b/>
      <w:bCs/>
      <w:color w:val="333333"/>
      <w:kern w:val="36"/>
      <w:sz w:val="25"/>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2272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227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E22720"/>
    <w:rPr>
      <w:sz w:val="18"/>
      <w:szCs w:val="18"/>
    </w:rPr>
  </w:style>
  <w:style w:type="character" w:customStyle="1" w:styleId="Char">
    <w:name w:val="页脚 Char"/>
    <w:basedOn w:val="a0"/>
    <w:link w:val="a3"/>
    <w:uiPriority w:val="99"/>
    <w:semiHidden/>
    <w:qFormat/>
    <w:rsid w:val="00E22720"/>
    <w:rPr>
      <w:sz w:val="18"/>
      <w:szCs w:val="18"/>
    </w:rPr>
  </w:style>
  <w:style w:type="character" w:customStyle="1" w:styleId="1Char">
    <w:name w:val="标题 1 Char"/>
    <w:basedOn w:val="a0"/>
    <w:link w:val="1"/>
    <w:uiPriority w:val="9"/>
    <w:qFormat/>
    <w:rsid w:val="00E22720"/>
    <w:rPr>
      <w:rFonts w:ascii="宋体" w:eastAsia="宋体" w:hAnsi="宋体" w:cs="宋体"/>
      <w:b/>
      <w:bCs/>
      <w:color w:val="333333"/>
      <w:kern w:val="36"/>
      <w:sz w:val="25"/>
      <w:szCs w:val="25"/>
    </w:rPr>
  </w:style>
  <w:style w:type="paragraph" w:customStyle="1" w:styleId="10">
    <w:name w:val="列出段落1"/>
    <w:basedOn w:val="a"/>
    <w:uiPriority w:val="34"/>
    <w:qFormat/>
    <w:rsid w:val="00E2272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772EE3-470B-42D7-9CEC-BAF36679E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221</Words>
  <Characters>1266</Characters>
  <Application>Microsoft Office Word</Application>
  <DocSecurity>0</DocSecurity>
  <Lines>10</Lines>
  <Paragraphs>2</Paragraphs>
  <ScaleCrop>false</ScaleCrop>
  <Company>微软用户</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广元任科科技</dc:creator>
  <cp:lastModifiedBy>user</cp:lastModifiedBy>
  <cp:revision>35</cp:revision>
  <dcterms:created xsi:type="dcterms:W3CDTF">2015-10-21T01:56:00Z</dcterms:created>
  <dcterms:modified xsi:type="dcterms:W3CDTF">2015-10-29T10:09:00Z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