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6A3" w:rsidRPr="002A36A3" w:rsidRDefault="002A36A3" w:rsidP="002A36A3">
      <w:pPr>
        <w:spacing w:line="576" w:lineRule="exact"/>
        <w:jc w:val="center"/>
        <w:rPr>
          <w:rFonts w:ascii="黑体" w:eastAsia="黑体" w:hAnsi="黑体" w:hint="eastAsia"/>
          <w:sz w:val="36"/>
          <w:szCs w:val="36"/>
        </w:rPr>
      </w:pPr>
      <w:r w:rsidRPr="002A36A3">
        <w:rPr>
          <w:rFonts w:ascii="黑体" w:eastAsia="黑体" w:hAnsi="黑体" w:hint="eastAsia"/>
          <w:sz w:val="36"/>
          <w:szCs w:val="36"/>
        </w:rPr>
        <w:t>开放型经济新体制“新”在何处</w:t>
      </w:r>
    </w:p>
    <w:p w:rsidR="002A36A3" w:rsidRDefault="002A36A3" w:rsidP="002A36A3">
      <w:pPr>
        <w:spacing w:line="576" w:lineRule="exact"/>
        <w:jc w:val="center"/>
        <w:rPr>
          <w:rFonts w:ascii="黑体" w:eastAsia="黑体" w:hAnsi="黑体" w:hint="eastAsia"/>
          <w:sz w:val="36"/>
          <w:szCs w:val="36"/>
        </w:rPr>
      </w:pPr>
      <w:r w:rsidRPr="002A36A3">
        <w:rPr>
          <w:rFonts w:ascii="黑体" w:eastAsia="黑体" w:hAnsi="黑体" w:hint="eastAsia"/>
          <w:sz w:val="36"/>
          <w:szCs w:val="36"/>
        </w:rPr>
        <w:t>——聚焦《关于构建开放型经济新体制的若干</w:t>
      </w:r>
    </w:p>
    <w:p w:rsidR="002A36A3" w:rsidRPr="002A36A3" w:rsidRDefault="002A36A3" w:rsidP="002A36A3">
      <w:pPr>
        <w:spacing w:line="576" w:lineRule="exact"/>
        <w:jc w:val="center"/>
        <w:rPr>
          <w:rFonts w:ascii="黑体" w:eastAsia="黑体" w:hAnsi="黑体" w:hint="eastAsia"/>
          <w:sz w:val="36"/>
          <w:szCs w:val="36"/>
        </w:rPr>
      </w:pPr>
      <w:r w:rsidRPr="002A36A3">
        <w:rPr>
          <w:rFonts w:ascii="黑体" w:eastAsia="黑体" w:hAnsi="黑体" w:hint="eastAsia"/>
          <w:sz w:val="36"/>
          <w:szCs w:val="36"/>
        </w:rPr>
        <w:t>意见》四大看点</w:t>
      </w:r>
    </w:p>
    <w:p w:rsidR="002A36A3" w:rsidRDefault="002A36A3" w:rsidP="00E42AB1">
      <w:pPr>
        <w:spacing w:line="576" w:lineRule="exact"/>
        <w:ind w:firstLineChars="200" w:firstLine="640"/>
        <w:rPr>
          <w:rFonts w:ascii="仿宋" w:eastAsia="仿宋" w:hAnsi="仿宋" w:hint="eastAsia"/>
          <w:sz w:val="32"/>
          <w:szCs w:val="32"/>
        </w:rPr>
      </w:pPr>
    </w:p>
    <w:p w:rsidR="00E42AB1" w:rsidRPr="00E42AB1" w:rsidRDefault="00E42AB1" w:rsidP="00E42AB1">
      <w:pPr>
        <w:spacing w:line="576" w:lineRule="exact"/>
        <w:ind w:firstLineChars="200" w:firstLine="640"/>
        <w:rPr>
          <w:rFonts w:ascii="仿宋" w:eastAsia="仿宋" w:hAnsi="仿宋"/>
          <w:sz w:val="32"/>
          <w:szCs w:val="32"/>
        </w:rPr>
      </w:pPr>
      <w:r w:rsidRPr="00E42AB1">
        <w:rPr>
          <w:rFonts w:ascii="仿宋" w:eastAsia="仿宋" w:hAnsi="仿宋" w:hint="eastAsia"/>
          <w:sz w:val="32"/>
          <w:szCs w:val="32"/>
        </w:rPr>
        <w:t>新华社北京9月17日电（记者 王优玲、于佳欣）17日，新华社受权播发《关于构建开放型经济新体制的若干意见》。当前，我国改革开放正站在新的起点上，面对新形势、新挑战、新任务，要统筹开放型经济顶层设计，加快构建开放型经济新体制。</w:t>
      </w:r>
    </w:p>
    <w:p w:rsidR="00E42AB1" w:rsidRPr="00E42AB1" w:rsidRDefault="00E42AB1" w:rsidP="00E42AB1">
      <w:pPr>
        <w:spacing w:line="576" w:lineRule="exact"/>
        <w:ind w:firstLineChars="200" w:firstLine="640"/>
        <w:rPr>
          <w:rFonts w:ascii="仿宋" w:eastAsia="仿宋" w:hAnsi="仿宋"/>
          <w:sz w:val="32"/>
          <w:szCs w:val="32"/>
        </w:rPr>
      </w:pPr>
      <w:r w:rsidRPr="00E42AB1">
        <w:rPr>
          <w:rFonts w:ascii="仿宋" w:eastAsia="仿宋" w:hAnsi="仿宋" w:hint="eastAsia"/>
          <w:sz w:val="32"/>
          <w:szCs w:val="32"/>
        </w:rPr>
        <w:t>意见关于如何在外商投资、走出去战略、外贸和国际经济合作等领域建立新体制具有四大看点。</w:t>
      </w:r>
    </w:p>
    <w:p w:rsidR="00E42AB1" w:rsidRPr="00E42AB1" w:rsidRDefault="00E42AB1" w:rsidP="00E42AB1">
      <w:pPr>
        <w:spacing w:line="576" w:lineRule="exact"/>
        <w:ind w:firstLineChars="200" w:firstLine="640"/>
        <w:rPr>
          <w:rFonts w:ascii="黑体" w:eastAsia="黑体" w:hAnsi="黑体"/>
          <w:sz w:val="32"/>
          <w:szCs w:val="32"/>
        </w:rPr>
      </w:pPr>
      <w:r w:rsidRPr="00E42AB1">
        <w:rPr>
          <w:rFonts w:ascii="黑体" w:eastAsia="黑体" w:hAnsi="黑体" w:hint="eastAsia"/>
          <w:sz w:val="32"/>
          <w:szCs w:val="32"/>
        </w:rPr>
        <w:t>外商投资：创新管理体制</w:t>
      </w:r>
    </w:p>
    <w:p w:rsidR="00E42AB1" w:rsidRPr="00E42AB1" w:rsidRDefault="00E42AB1" w:rsidP="00E42AB1">
      <w:pPr>
        <w:spacing w:line="576" w:lineRule="exact"/>
        <w:ind w:firstLineChars="200" w:firstLine="640"/>
        <w:rPr>
          <w:rFonts w:ascii="仿宋" w:eastAsia="仿宋" w:hAnsi="仿宋"/>
          <w:sz w:val="32"/>
          <w:szCs w:val="32"/>
        </w:rPr>
      </w:pPr>
      <w:r w:rsidRPr="00E42AB1">
        <w:rPr>
          <w:rFonts w:ascii="仿宋" w:eastAsia="仿宋" w:hAnsi="仿宋" w:hint="eastAsia"/>
          <w:sz w:val="32"/>
          <w:szCs w:val="32"/>
        </w:rPr>
        <w:t>当前全球区域经济一体化格局正在发生变化，创新引领发展的趋势更加明显，而中国经济进入转型期和换挡期，中国制造的传统低成本优势正在被削弱。在这样的背景下，创新外商投资管理体制，提高引进外资质量，稳定外商投资规模和速度，变得尤为迫切。</w:t>
      </w:r>
    </w:p>
    <w:p w:rsidR="00E42AB1" w:rsidRPr="00E42AB1" w:rsidRDefault="00E42AB1" w:rsidP="00E42AB1">
      <w:pPr>
        <w:spacing w:line="576" w:lineRule="exact"/>
        <w:ind w:firstLineChars="200" w:firstLine="640"/>
        <w:rPr>
          <w:rFonts w:ascii="仿宋" w:eastAsia="仿宋" w:hAnsi="仿宋"/>
          <w:sz w:val="32"/>
          <w:szCs w:val="32"/>
        </w:rPr>
      </w:pPr>
      <w:r w:rsidRPr="00E42AB1">
        <w:rPr>
          <w:rFonts w:ascii="仿宋" w:eastAsia="仿宋" w:hAnsi="仿宋" w:hint="eastAsia"/>
          <w:sz w:val="32"/>
          <w:szCs w:val="32"/>
        </w:rPr>
        <w:t>在创新外商投资管理体制上，意见提出四个方面的内容：统一内外资法律法规；推进准入前国民待遇加负面清单的管理模式；完善外商投资监管体系；推动开发区转型升级和创新发展。</w:t>
      </w:r>
    </w:p>
    <w:p w:rsidR="00E42AB1" w:rsidRPr="00E42AB1" w:rsidRDefault="00E42AB1" w:rsidP="00E42AB1">
      <w:pPr>
        <w:spacing w:line="576" w:lineRule="exact"/>
        <w:ind w:firstLineChars="200" w:firstLine="640"/>
        <w:rPr>
          <w:rFonts w:ascii="仿宋" w:eastAsia="仿宋" w:hAnsi="仿宋"/>
          <w:sz w:val="32"/>
          <w:szCs w:val="32"/>
        </w:rPr>
      </w:pPr>
      <w:r w:rsidRPr="00E42AB1">
        <w:rPr>
          <w:rFonts w:ascii="仿宋" w:eastAsia="仿宋" w:hAnsi="仿宋" w:hint="eastAsia"/>
          <w:sz w:val="32"/>
          <w:szCs w:val="32"/>
        </w:rPr>
        <w:t>国家发展改革委学术委员会秘书长张燕生说，中国正在努力为外商投资创造稳定、开放、透明、可预期的营商环境，引入新资本、人才、技术，加快经济转型升级步伐。</w:t>
      </w:r>
    </w:p>
    <w:p w:rsidR="00E42AB1" w:rsidRPr="00E42AB1" w:rsidRDefault="00E42AB1" w:rsidP="00E42AB1">
      <w:pPr>
        <w:spacing w:line="576" w:lineRule="exact"/>
        <w:ind w:firstLineChars="200" w:firstLine="640"/>
        <w:rPr>
          <w:rFonts w:ascii="仿宋" w:eastAsia="仿宋" w:hAnsi="仿宋"/>
          <w:sz w:val="32"/>
          <w:szCs w:val="32"/>
        </w:rPr>
      </w:pPr>
      <w:r w:rsidRPr="00E42AB1">
        <w:rPr>
          <w:rFonts w:ascii="仿宋" w:eastAsia="仿宋" w:hAnsi="仿宋" w:hint="eastAsia"/>
          <w:sz w:val="32"/>
          <w:szCs w:val="32"/>
        </w:rPr>
        <w:lastRenderedPageBreak/>
        <w:t>根据意见，在做好风险评估的基础上，分层次、有重点放开服务业领域外资准入限制，推进金融、教育、文化、医疗等服务业领域有序开放，放开育幼养老、建筑设计、会计审计、商贸物流、电子商务等服务业领域外资准入限制，进一步放开一般制造业。</w:t>
      </w:r>
    </w:p>
    <w:p w:rsidR="00E42AB1" w:rsidRPr="00E42AB1" w:rsidRDefault="00E42AB1" w:rsidP="00E42AB1">
      <w:pPr>
        <w:spacing w:line="576" w:lineRule="exact"/>
        <w:ind w:firstLineChars="200" w:firstLine="640"/>
        <w:rPr>
          <w:rFonts w:ascii="仿宋" w:eastAsia="仿宋" w:hAnsi="仿宋"/>
          <w:sz w:val="32"/>
          <w:szCs w:val="32"/>
        </w:rPr>
      </w:pPr>
      <w:r w:rsidRPr="00E42AB1">
        <w:rPr>
          <w:rFonts w:ascii="仿宋" w:eastAsia="仿宋" w:hAnsi="仿宋" w:hint="eastAsia"/>
          <w:sz w:val="32"/>
          <w:szCs w:val="32"/>
        </w:rPr>
        <w:t>商务部部长高虎城在近日北京市服务业扩大开放综合试点工作动员部署大会上说，国际金融危机以来，服务业的跨境贸易和投资成为推动经济全球化深入发展的重要力量，与服务业相关的国际经贸谈判明显提速。商务部正在积极研究放宽服务业市场准入，以自贸区谈判和中美、中欧投资协定谈判为契机，推动服务领域贸易投资自由化、便利化，以高水平的对外开放促进服务业的大发展。</w:t>
      </w:r>
    </w:p>
    <w:p w:rsidR="00E42AB1" w:rsidRPr="00E42AB1" w:rsidRDefault="00E42AB1" w:rsidP="00E42AB1">
      <w:pPr>
        <w:spacing w:line="576" w:lineRule="exact"/>
        <w:ind w:firstLineChars="200" w:firstLine="640"/>
        <w:rPr>
          <w:rFonts w:ascii="黑体" w:eastAsia="黑体" w:hAnsi="黑体"/>
          <w:sz w:val="32"/>
          <w:szCs w:val="32"/>
        </w:rPr>
      </w:pPr>
      <w:r w:rsidRPr="00E42AB1">
        <w:rPr>
          <w:rFonts w:ascii="黑体" w:eastAsia="黑体" w:hAnsi="黑体" w:hint="eastAsia"/>
          <w:sz w:val="32"/>
          <w:szCs w:val="32"/>
        </w:rPr>
        <w:t>走出去战略：建立新体制</w:t>
      </w:r>
    </w:p>
    <w:p w:rsidR="00E42AB1" w:rsidRDefault="00E42AB1" w:rsidP="00E42AB1">
      <w:pPr>
        <w:spacing w:line="576" w:lineRule="exact"/>
        <w:ind w:firstLineChars="200" w:firstLine="640"/>
        <w:rPr>
          <w:rFonts w:ascii="仿宋" w:eastAsia="仿宋" w:hAnsi="仿宋"/>
          <w:sz w:val="32"/>
          <w:szCs w:val="32"/>
        </w:rPr>
      </w:pPr>
      <w:r w:rsidRPr="00E42AB1">
        <w:rPr>
          <w:rFonts w:ascii="仿宋" w:eastAsia="仿宋" w:hAnsi="仿宋" w:hint="eastAsia"/>
          <w:sz w:val="32"/>
          <w:szCs w:val="32"/>
        </w:rPr>
        <w:t>根据意见，我国要确立并实施新时期走出去国家战略。根据国民经济和社会发展总体规划以及对外开放总体战略，完善境外投资中长期发展规划，加强对走出去的统筹谋划和指导，提供政策支持和投资促进。</w:t>
      </w:r>
    </w:p>
    <w:p w:rsidR="00E42AB1" w:rsidRPr="00E42AB1" w:rsidRDefault="00E42AB1" w:rsidP="00E42AB1">
      <w:pPr>
        <w:spacing w:line="576" w:lineRule="exact"/>
        <w:ind w:firstLineChars="200" w:firstLine="640"/>
        <w:rPr>
          <w:rFonts w:ascii="仿宋" w:eastAsia="仿宋" w:hAnsi="仿宋"/>
          <w:sz w:val="32"/>
          <w:szCs w:val="32"/>
        </w:rPr>
      </w:pPr>
      <w:r w:rsidRPr="00E42AB1">
        <w:rPr>
          <w:rFonts w:ascii="仿宋" w:eastAsia="仿宋" w:hAnsi="仿宋" w:hint="eastAsia"/>
          <w:sz w:val="32"/>
          <w:szCs w:val="32"/>
        </w:rPr>
        <w:t>17日公布的《2014年度中国对外直接投资统计公报》显示，2014年我国对外直接投资创下1231.2亿美元的历史新高，同比增长14.2％，双向投资首次接近平衡。</w:t>
      </w:r>
    </w:p>
    <w:p w:rsidR="00E42AB1" w:rsidRPr="00E42AB1" w:rsidRDefault="00E42AB1" w:rsidP="00E42AB1">
      <w:pPr>
        <w:spacing w:line="576" w:lineRule="exact"/>
        <w:ind w:firstLineChars="200" w:firstLine="640"/>
        <w:rPr>
          <w:rFonts w:ascii="仿宋" w:eastAsia="仿宋" w:hAnsi="仿宋"/>
          <w:sz w:val="32"/>
          <w:szCs w:val="32"/>
        </w:rPr>
      </w:pPr>
      <w:r w:rsidRPr="00E42AB1">
        <w:rPr>
          <w:rFonts w:ascii="仿宋" w:eastAsia="仿宋" w:hAnsi="仿宋" w:hint="eastAsia"/>
          <w:sz w:val="32"/>
          <w:szCs w:val="32"/>
        </w:rPr>
        <w:t>商务部国际贸易谈判副代表张向晨说，我国正在接近对外投资和吸引外资的平衡点，但是离平衡点还有一段距离。但总体趋势表明，我国对外投资将会超过吸引外资。</w:t>
      </w:r>
    </w:p>
    <w:p w:rsidR="00E42AB1" w:rsidRPr="00E42AB1" w:rsidRDefault="00E42AB1" w:rsidP="00E42AB1">
      <w:pPr>
        <w:spacing w:line="576" w:lineRule="exact"/>
        <w:ind w:firstLineChars="200" w:firstLine="640"/>
        <w:rPr>
          <w:rFonts w:ascii="仿宋" w:eastAsia="仿宋" w:hAnsi="仿宋"/>
          <w:sz w:val="32"/>
          <w:szCs w:val="32"/>
        </w:rPr>
      </w:pPr>
      <w:r w:rsidRPr="00E42AB1">
        <w:rPr>
          <w:rFonts w:ascii="仿宋" w:eastAsia="仿宋" w:hAnsi="仿宋" w:hint="eastAsia"/>
          <w:sz w:val="32"/>
          <w:szCs w:val="32"/>
        </w:rPr>
        <w:t>在对外投资合作方式创新上，意见明确，允许企业和个</w:t>
      </w:r>
      <w:r w:rsidRPr="00E42AB1">
        <w:rPr>
          <w:rFonts w:ascii="仿宋" w:eastAsia="仿宋" w:hAnsi="仿宋" w:hint="eastAsia"/>
          <w:sz w:val="32"/>
          <w:szCs w:val="32"/>
        </w:rPr>
        <w:lastRenderedPageBreak/>
        <w:t>人发挥自身优势到境外开展投资合作，允许自担风险到各国各地区承揽工程和劳务合作项目，允许创新方式走出去开展绿地投资、并购投资、证券投资、联合投资等。</w:t>
      </w:r>
    </w:p>
    <w:p w:rsidR="00E42AB1" w:rsidRPr="00E42AB1" w:rsidRDefault="00E42AB1" w:rsidP="00E42AB1">
      <w:pPr>
        <w:spacing w:line="576" w:lineRule="exact"/>
        <w:ind w:firstLineChars="200" w:firstLine="640"/>
        <w:rPr>
          <w:rFonts w:ascii="仿宋" w:eastAsia="仿宋" w:hAnsi="仿宋"/>
          <w:sz w:val="32"/>
          <w:szCs w:val="32"/>
        </w:rPr>
      </w:pPr>
      <w:r w:rsidRPr="00E42AB1">
        <w:rPr>
          <w:rFonts w:ascii="仿宋" w:eastAsia="仿宋" w:hAnsi="仿宋" w:hint="eastAsia"/>
          <w:sz w:val="32"/>
          <w:szCs w:val="32"/>
        </w:rPr>
        <w:t>意见鼓励有实力的企业采取多种方式开展境外基础设施投资和能源资源合作。促进高铁、核电、航空、机械、电力、电信、冶金、建材、轻工、纺织等优势行业走出去，提升互联网信息服务等现代服务业国际化水平，推动电子商务走出去。</w:t>
      </w:r>
    </w:p>
    <w:p w:rsidR="00E42AB1" w:rsidRPr="00E42AB1" w:rsidRDefault="00E42AB1" w:rsidP="00E42AB1">
      <w:pPr>
        <w:spacing w:line="576" w:lineRule="exact"/>
        <w:ind w:firstLineChars="200" w:firstLine="640"/>
        <w:rPr>
          <w:rFonts w:ascii="黑体" w:eastAsia="黑体" w:hAnsi="黑体"/>
          <w:sz w:val="32"/>
          <w:szCs w:val="32"/>
        </w:rPr>
      </w:pPr>
      <w:r w:rsidRPr="00E42AB1">
        <w:rPr>
          <w:rFonts w:ascii="黑体" w:eastAsia="黑体" w:hAnsi="黑体" w:hint="eastAsia"/>
          <w:sz w:val="32"/>
          <w:szCs w:val="32"/>
        </w:rPr>
        <w:t>外贸：构建可持续发展新机制</w:t>
      </w:r>
    </w:p>
    <w:p w:rsidR="00E42AB1" w:rsidRPr="00E42AB1" w:rsidRDefault="00E42AB1" w:rsidP="00E42AB1">
      <w:pPr>
        <w:spacing w:line="576" w:lineRule="exact"/>
        <w:ind w:firstLineChars="200" w:firstLine="640"/>
        <w:rPr>
          <w:rFonts w:ascii="仿宋" w:eastAsia="仿宋" w:hAnsi="仿宋"/>
          <w:sz w:val="32"/>
          <w:szCs w:val="32"/>
        </w:rPr>
      </w:pPr>
      <w:r w:rsidRPr="00E42AB1">
        <w:rPr>
          <w:rFonts w:ascii="仿宋" w:eastAsia="仿宋" w:hAnsi="仿宋" w:hint="eastAsia"/>
          <w:sz w:val="32"/>
          <w:szCs w:val="32"/>
        </w:rPr>
        <w:t>在提升贸易便利化水平方面，意见指出，强化大通关协作机制，加快国际贸易“单一窗口”建设，加快一体化通关改革，整合和规范进出口环节经营性服务和收费。</w:t>
      </w:r>
    </w:p>
    <w:p w:rsidR="00E42AB1" w:rsidRPr="00E42AB1" w:rsidRDefault="00E42AB1" w:rsidP="00E42AB1">
      <w:pPr>
        <w:spacing w:line="576" w:lineRule="exact"/>
        <w:ind w:firstLineChars="200" w:firstLine="640"/>
        <w:rPr>
          <w:rFonts w:ascii="仿宋" w:eastAsia="仿宋" w:hAnsi="仿宋"/>
          <w:sz w:val="32"/>
          <w:szCs w:val="32"/>
        </w:rPr>
      </w:pPr>
      <w:r w:rsidRPr="00E42AB1">
        <w:rPr>
          <w:rFonts w:ascii="仿宋" w:eastAsia="仿宋" w:hAnsi="仿宋" w:hint="eastAsia"/>
          <w:sz w:val="32"/>
          <w:szCs w:val="32"/>
        </w:rPr>
        <w:t>商务部研究院国际市场研究部副主任白明说，中国作为货物贸易第一大国，在贸易便利化上下功夫，能更好地为国内进出口企业减负，促进我国进出口稳定增长，对拉动全球贸易增长作用也显而易见。</w:t>
      </w:r>
    </w:p>
    <w:p w:rsidR="00E42AB1" w:rsidRPr="00E42AB1" w:rsidRDefault="00E42AB1" w:rsidP="00E42AB1">
      <w:pPr>
        <w:spacing w:line="576" w:lineRule="exact"/>
        <w:ind w:firstLineChars="200" w:firstLine="640"/>
        <w:rPr>
          <w:rFonts w:ascii="仿宋" w:eastAsia="仿宋" w:hAnsi="仿宋"/>
          <w:sz w:val="32"/>
          <w:szCs w:val="32"/>
        </w:rPr>
      </w:pPr>
      <w:r w:rsidRPr="00E42AB1">
        <w:rPr>
          <w:rFonts w:ascii="仿宋" w:eastAsia="仿宋" w:hAnsi="仿宋" w:hint="eastAsia"/>
          <w:sz w:val="32"/>
          <w:szCs w:val="32"/>
        </w:rPr>
        <w:t>而日前我国接受世界贸易组织《贸易便利化协定》议定书，不仅有助于我国口岸综合治理体系现代化，还将普遍提高我国主要贸易伙伴的贸易便利化水平，促进我国产品出口并营造便捷的通关环境。</w:t>
      </w:r>
    </w:p>
    <w:p w:rsidR="00E42AB1" w:rsidRPr="00E42AB1" w:rsidRDefault="00E42AB1" w:rsidP="00E42AB1">
      <w:pPr>
        <w:spacing w:line="576" w:lineRule="exact"/>
        <w:ind w:firstLineChars="200" w:firstLine="640"/>
        <w:rPr>
          <w:rFonts w:ascii="仿宋" w:eastAsia="仿宋" w:hAnsi="仿宋"/>
          <w:sz w:val="32"/>
          <w:szCs w:val="32"/>
        </w:rPr>
      </w:pPr>
      <w:r w:rsidRPr="00E42AB1">
        <w:rPr>
          <w:rFonts w:ascii="仿宋" w:eastAsia="仿宋" w:hAnsi="仿宋" w:hint="eastAsia"/>
          <w:sz w:val="32"/>
          <w:szCs w:val="32"/>
        </w:rPr>
        <w:t>值得关注的是，意见还提出建立健全服务贸易促进体系。要求扩大服务贸易规模，依托大数据、物联网、移动互联网等新技术，推动服务业转型，制定与国际接轨的服务业标准化体系，促进服务外包升级等。</w:t>
      </w:r>
    </w:p>
    <w:p w:rsidR="00E42AB1" w:rsidRPr="00E42AB1" w:rsidRDefault="00E42AB1" w:rsidP="00E42AB1">
      <w:pPr>
        <w:spacing w:line="576" w:lineRule="exact"/>
        <w:ind w:firstLineChars="200" w:firstLine="640"/>
        <w:rPr>
          <w:rFonts w:ascii="仿宋" w:eastAsia="仿宋" w:hAnsi="仿宋"/>
          <w:sz w:val="32"/>
          <w:szCs w:val="32"/>
        </w:rPr>
      </w:pPr>
      <w:r w:rsidRPr="00E42AB1">
        <w:rPr>
          <w:rFonts w:ascii="仿宋" w:eastAsia="仿宋" w:hAnsi="仿宋" w:hint="eastAsia"/>
          <w:sz w:val="32"/>
          <w:szCs w:val="32"/>
        </w:rPr>
        <w:lastRenderedPageBreak/>
        <w:t>今年以来，我国服务贸易发展迅速，连续两个季度增速保持在10％以上。商务部数据显示，前7月，中国累计实现服务进出口总额（不含政府服务）3703.4亿美元，比上年同期增长14.1％，其中，国内重点战略布局区域服务贸易增势良好。</w:t>
      </w:r>
    </w:p>
    <w:p w:rsidR="00E42AB1" w:rsidRPr="00E42AB1" w:rsidRDefault="00E42AB1" w:rsidP="00E42AB1">
      <w:pPr>
        <w:spacing w:line="576" w:lineRule="exact"/>
        <w:ind w:firstLineChars="200" w:firstLine="640"/>
        <w:rPr>
          <w:rFonts w:ascii="黑体" w:eastAsia="黑体" w:hAnsi="黑体"/>
          <w:sz w:val="32"/>
          <w:szCs w:val="32"/>
        </w:rPr>
      </w:pPr>
      <w:r w:rsidRPr="00E42AB1">
        <w:rPr>
          <w:rFonts w:ascii="黑体" w:eastAsia="黑体" w:hAnsi="黑体" w:hint="eastAsia"/>
          <w:sz w:val="32"/>
          <w:szCs w:val="32"/>
        </w:rPr>
        <w:t>国际经济合作：拓展新空间</w:t>
      </w:r>
    </w:p>
    <w:p w:rsidR="00E42AB1" w:rsidRPr="00E42AB1" w:rsidRDefault="00E42AB1" w:rsidP="00E42AB1">
      <w:pPr>
        <w:spacing w:line="576" w:lineRule="exact"/>
        <w:ind w:firstLineChars="200" w:firstLine="640"/>
        <w:rPr>
          <w:rFonts w:ascii="仿宋" w:eastAsia="仿宋" w:hAnsi="仿宋"/>
          <w:sz w:val="32"/>
          <w:szCs w:val="32"/>
        </w:rPr>
      </w:pPr>
      <w:r w:rsidRPr="00E42AB1">
        <w:rPr>
          <w:rFonts w:ascii="仿宋" w:eastAsia="仿宋" w:hAnsi="仿宋" w:hint="eastAsia"/>
          <w:sz w:val="32"/>
          <w:szCs w:val="32"/>
        </w:rPr>
        <w:t>意见提出，要坚持世界贸易体制规则。维护多边贸易体制在全球贸易投资自由化中的主渠道地位，坚持均衡、普惠、共赢原则，反对贸易投资保护主义。</w:t>
      </w:r>
    </w:p>
    <w:p w:rsidR="00E42AB1" w:rsidRPr="00E42AB1" w:rsidRDefault="00E42AB1" w:rsidP="00E42AB1">
      <w:pPr>
        <w:spacing w:line="576" w:lineRule="exact"/>
        <w:ind w:firstLineChars="200" w:firstLine="640"/>
        <w:rPr>
          <w:rFonts w:ascii="仿宋" w:eastAsia="仿宋" w:hAnsi="仿宋"/>
          <w:sz w:val="32"/>
          <w:szCs w:val="32"/>
        </w:rPr>
      </w:pPr>
      <w:r w:rsidRPr="00E42AB1">
        <w:rPr>
          <w:rFonts w:ascii="仿宋" w:eastAsia="仿宋" w:hAnsi="仿宋" w:hint="eastAsia"/>
          <w:sz w:val="32"/>
          <w:szCs w:val="32"/>
        </w:rPr>
        <w:t>此外，要建立高标准自由贸易区网络。加快实施自由贸易区战略，坚持分类施策、精耕细作，逐步构筑起立足周边、辐射“一带一路”、面向全球的高标准自由贸易区网络，积极扩大服务业开放，加快推进环境保护、投资保护、政府采购、电子商务等新议题谈判，积极推进国际创新合作。</w:t>
      </w:r>
    </w:p>
    <w:p w:rsidR="00E42AB1" w:rsidRPr="00E42AB1" w:rsidRDefault="00E42AB1" w:rsidP="00E42AB1">
      <w:pPr>
        <w:spacing w:line="576" w:lineRule="exact"/>
        <w:ind w:firstLineChars="200" w:firstLine="640"/>
        <w:rPr>
          <w:rFonts w:ascii="仿宋" w:eastAsia="仿宋" w:hAnsi="仿宋"/>
          <w:sz w:val="32"/>
          <w:szCs w:val="32"/>
        </w:rPr>
      </w:pPr>
      <w:r w:rsidRPr="00E42AB1">
        <w:rPr>
          <w:rFonts w:ascii="仿宋" w:eastAsia="仿宋" w:hAnsi="仿宋" w:hint="eastAsia"/>
          <w:sz w:val="32"/>
          <w:szCs w:val="32"/>
        </w:rPr>
        <w:t>目前，从中国与冰岛、瑞士自贸区启动实施，到中韩、中澳自贸协定的签署，我国已签署自贸协定达到14个，中外自贸区的延伸推动了双边经贸关系的飞跃。</w:t>
      </w:r>
    </w:p>
    <w:p w:rsidR="00E42AB1" w:rsidRPr="00E42AB1" w:rsidRDefault="00E42AB1" w:rsidP="00E42AB1">
      <w:pPr>
        <w:spacing w:line="576" w:lineRule="exact"/>
        <w:ind w:firstLineChars="200" w:firstLine="640"/>
        <w:rPr>
          <w:rFonts w:ascii="仿宋" w:eastAsia="仿宋" w:hAnsi="仿宋"/>
          <w:sz w:val="32"/>
          <w:szCs w:val="32"/>
        </w:rPr>
      </w:pPr>
      <w:r w:rsidRPr="00E42AB1">
        <w:rPr>
          <w:rFonts w:ascii="仿宋" w:eastAsia="仿宋" w:hAnsi="仿宋" w:hint="eastAsia"/>
          <w:sz w:val="32"/>
          <w:szCs w:val="32"/>
        </w:rPr>
        <w:t>白明说，当前全球贸易体系正经历自1994年乌拉圭回合谈判以来最大的一轮重构。中国第一阶段的对外开放是利用经济全球化机遇参与国际分工，重在参与别国创造的机会，在新一个阶段的对外开放中，中国要积极参与、引领国际规则的制定，主动为自己和别国创造经济发展的机会。</w:t>
      </w:r>
    </w:p>
    <w:p w:rsidR="00E42AB1" w:rsidRPr="00E42AB1" w:rsidRDefault="00E42AB1" w:rsidP="00E42AB1">
      <w:pPr>
        <w:spacing w:line="576" w:lineRule="exact"/>
        <w:ind w:firstLineChars="200" w:firstLine="640"/>
        <w:rPr>
          <w:rFonts w:ascii="仿宋" w:eastAsia="仿宋" w:hAnsi="仿宋"/>
          <w:sz w:val="32"/>
          <w:szCs w:val="32"/>
        </w:rPr>
      </w:pPr>
      <w:r w:rsidRPr="00E42AB1">
        <w:rPr>
          <w:rFonts w:ascii="仿宋" w:eastAsia="仿宋" w:hAnsi="仿宋" w:hint="eastAsia"/>
          <w:sz w:val="32"/>
          <w:szCs w:val="32"/>
        </w:rPr>
        <w:t>意见明确提出，全面参与国际经济体系变革和规则制定，在全球性议题上，主动提出新主张、新倡议和新行动方案，</w:t>
      </w:r>
      <w:r w:rsidRPr="00E42AB1">
        <w:rPr>
          <w:rFonts w:ascii="仿宋" w:eastAsia="仿宋" w:hAnsi="仿宋" w:hint="eastAsia"/>
          <w:sz w:val="32"/>
          <w:szCs w:val="32"/>
        </w:rPr>
        <w:lastRenderedPageBreak/>
        <w:t>增强我国在国际经贸规则和标准制定中的话语权。</w:t>
      </w:r>
    </w:p>
    <w:p w:rsidR="00C15B4D" w:rsidRPr="00E42AB1" w:rsidRDefault="00C15B4D" w:rsidP="00E42AB1">
      <w:pPr>
        <w:spacing w:line="576" w:lineRule="exact"/>
        <w:rPr>
          <w:rFonts w:ascii="仿宋" w:eastAsia="仿宋" w:hAnsi="仿宋"/>
          <w:sz w:val="32"/>
          <w:szCs w:val="32"/>
        </w:rPr>
      </w:pPr>
    </w:p>
    <w:sectPr w:rsidR="00C15B4D" w:rsidRPr="00E42AB1" w:rsidSect="00400C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089" w:rsidRDefault="00472089" w:rsidP="00E42AB1">
      <w:r>
        <w:separator/>
      </w:r>
    </w:p>
  </w:endnote>
  <w:endnote w:type="continuationSeparator" w:id="1">
    <w:p w:rsidR="00472089" w:rsidRDefault="00472089" w:rsidP="00E42A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089" w:rsidRDefault="00472089" w:rsidP="00E42AB1">
      <w:r>
        <w:separator/>
      </w:r>
    </w:p>
  </w:footnote>
  <w:footnote w:type="continuationSeparator" w:id="1">
    <w:p w:rsidR="00472089" w:rsidRDefault="00472089" w:rsidP="00E42A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2AB1"/>
    <w:rsid w:val="002A36A3"/>
    <w:rsid w:val="00400C99"/>
    <w:rsid w:val="00472089"/>
    <w:rsid w:val="00C15B4D"/>
    <w:rsid w:val="00E42A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2A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42AB1"/>
    <w:rPr>
      <w:sz w:val="18"/>
      <w:szCs w:val="18"/>
    </w:rPr>
  </w:style>
  <w:style w:type="paragraph" w:styleId="a4">
    <w:name w:val="footer"/>
    <w:basedOn w:val="a"/>
    <w:link w:val="Char0"/>
    <w:uiPriority w:val="99"/>
    <w:semiHidden/>
    <w:unhideWhenUsed/>
    <w:rsid w:val="00E42A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42AB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2015-11-04T01:25:00Z</dcterms:created>
  <dcterms:modified xsi:type="dcterms:W3CDTF">2015-11-04T01:47:00Z</dcterms:modified>
</cp:coreProperties>
</file>