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05" w:type="dxa"/>
        <w:tblCellSpacing w:w="0" w:type="dxa"/>
        <w:tblInd w:w="-11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5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10605" w:type="dxa"/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06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  <w:t>广元国成投资有限公司招聘公告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</w:trPr>
        <w:tc>
          <w:tcPr>
            <w:tcW w:w="10605" w:type="dxa"/>
            <w:shd w:val="clear" w:color="auto" w:fill="FFFFFF"/>
            <w:vAlign w:val="center"/>
          </w:tcPr>
          <w:p>
            <w:pPr>
              <w:widowControl/>
              <w:spacing w:line="13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5" w:hRule="atLeast"/>
          <w:tblCellSpacing w:w="0" w:type="dxa"/>
        </w:trPr>
        <w:tc>
          <w:tcPr>
            <w:tcW w:w="1060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  广元国成投资有限公司是广元市人民政府于2015年7月批准成立的具有独立法人资格的国有独资企业。现根据公司业务需要，面向社会公开招聘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财务融资部主办会计一名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，其岗位职责、报名资格条件及职位要求如下。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一、招聘职位</w:t>
            </w:r>
          </w:p>
          <w:tbl>
            <w:tblPr>
              <w:tblStyle w:val="5"/>
              <w:tblW w:w="822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9"/>
              <w:gridCol w:w="604"/>
              <w:gridCol w:w="2358"/>
              <w:gridCol w:w="44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职位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人数</w:t>
                  </w:r>
                </w:p>
              </w:tc>
              <w:tc>
                <w:tcPr>
                  <w:tcW w:w="23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岗位职责</w:t>
                  </w:r>
                </w:p>
              </w:tc>
              <w:tc>
                <w:tcPr>
                  <w:tcW w:w="44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资格条件及职位要求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财务融资部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主办会计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ordWrap w:val="0"/>
                    <w:spacing w:line="420" w:lineRule="atLeast"/>
                    <w:ind w:firstLine="537" w:firstLineChars="192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负责具体实施公司会计核算、会计控制、报表编制、财务预决算及税务相关工作，协助部长完成日常工作等。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1.年龄40周岁以下（含40周岁）；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2.大专及以上学历，财务、会计、审计、经济管理类专业；</w:t>
                  </w:r>
                </w:p>
                <w:p>
                  <w:pPr>
                    <w:spacing w:line="4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3、从事本专业工作5年以上；</w:t>
                  </w:r>
                </w:p>
                <w:p>
                  <w:pPr>
                    <w:spacing w:line="4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</w:p>
                <w:p>
                  <w:pPr>
                    <w:spacing w:line="4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4、具有初级以上专业技术职称，中级职称者优先；</w:t>
                  </w:r>
                </w:p>
                <w:p>
                  <w:pPr>
                    <w:spacing w:line="4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</w:p>
                <w:p>
                  <w:pPr>
                    <w:spacing w:line="4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5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、作风正派，身体健康，遵纪守法，品行端正，有良好的职业素养，无违法违纪等不良记录。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二、工资待遇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聘用人员试用期为3个月，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试用合格者办理正式聘用手续，试用不合格者予以解聘。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正式聘用后按国家政策规定缴纳“五险一金”，工资不低于4500元（包含个人缴纳的五险一金）。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三、招聘程序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（一）报名及资格审查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1、报名时间：2017年9月6日至2017年9月12日。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4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2、报名地点：广元国成投资有限公司综合管理部（广元市利州区河西街道办事处东风坪社区原一机厂宿舍楼）。 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40" w:firstLineChars="200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4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4、资格审查：根据资格条件，对报考人员逐一进行资格审查，经审查资格不合格者电话通知本人，经审查资格合格者进入考试测评环节，时间另行通知。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40" w:firstLineChars="20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（二）竞聘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竞聘方式：按照“公开公平、竞争择优”原则，采取面试与笔试相结合的办法进行。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43" w:firstLineChars="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1、面试。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面试重点考察应试人员的口头表达能力、礼仪礼节、逻辑思维能力及临场应变能力。面试总分为100分，面试成绩不得低于70分，若低于70分，不参加总得分排名。面试结束后，按面试成绩从高到低排序，按照计划招聘人数与面试人选1：2的比例确定笔试人选（不足1：2的，根据实际情况继续在实有人员中招聘，也可取消该职位本次招聘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43" w:firstLineChars="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2、笔试。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笔试重点考察应聘人员与应聘职位相关的基础知识和专业知识。笔试总分100分。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3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3、公示、体检和录用。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笔试成绩的60%与面试成绩的40%构成综合得分，按综合得分的高低确定上述职位的拟聘任人员。组织拟录用人员进行体检，若体检不合格按成绩高低依次递补。聘用人员名单在有关媒体上公布，并将以电话方式通知本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43" w:firstLineChars="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4、联系方式：廖女士   18116788006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5" r:id="rId4">
                  <o:LockedField>false</o:LockedField>
                </o:OLEObject>
              </w:objec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 w:firstLine="6720" w:firstLineChars="21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广元国成投资有限公司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 w:firstLine="7040" w:firstLineChars="2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2017年9月5日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本公告最终解释权属广元国成投资有限公司所有 ，由此产生的任何责任由我公司承担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8D7"/>
    <w:rsid w:val="0001208C"/>
    <w:rsid w:val="00012222"/>
    <w:rsid w:val="000529B0"/>
    <w:rsid w:val="0006770D"/>
    <w:rsid w:val="001376A2"/>
    <w:rsid w:val="001623DC"/>
    <w:rsid w:val="00162B8A"/>
    <w:rsid w:val="00262D89"/>
    <w:rsid w:val="0026495C"/>
    <w:rsid w:val="0026730E"/>
    <w:rsid w:val="00267310"/>
    <w:rsid w:val="0028611E"/>
    <w:rsid w:val="00290D51"/>
    <w:rsid w:val="002B48D7"/>
    <w:rsid w:val="00363F16"/>
    <w:rsid w:val="003738D0"/>
    <w:rsid w:val="003B0957"/>
    <w:rsid w:val="004117AF"/>
    <w:rsid w:val="00457157"/>
    <w:rsid w:val="005835E1"/>
    <w:rsid w:val="006759C0"/>
    <w:rsid w:val="006869DD"/>
    <w:rsid w:val="007034B2"/>
    <w:rsid w:val="0071640C"/>
    <w:rsid w:val="00732B54"/>
    <w:rsid w:val="00757826"/>
    <w:rsid w:val="00784A01"/>
    <w:rsid w:val="007C23F8"/>
    <w:rsid w:val="007E4A31"/>
    <w:rsid w:val="007E5339"/>
    <w:rsid w:val="0087385F"/>
    <w:rsid w:val="00877FD1"/>
    <w:rsid w:val="008C0600"/>
    <w:rsid w:val="008E209E"/>
    <w:rsid w:val="00932113"/>
    <w:rsid w:val="009864A2"/>
    <w:rsid w:val="009869A6"/>
    <w:rsid w:val="009A4E29"/>
    <w:rsid w:val="00A33F69"/>
    <w:rsid w:val="00A9123C"/>
    <w:rsid w:val="00AA3CEC"/>
    <w:rsid w:val="00AB1997"/>
    <w:rsid w:val="00AE3CB1"/>
    <w:rsid w:val="00B93E23"/>
    <w:rsid w:val="00B96D86"/>
    <w:rsid w:val="00B97FB2"/>
    <w:rsid w:val="00BE2E1C"/>
    <w:rsid w:val="00C40CA5"/>
    <w:rsid w:val="00C41B3F"/>
    <w:rsid w:val="00C46E56"/>
    <w:rsid w:val="00C6637A"/>
    <w:rsid w:val="00CC36A7"/>
    <w:rsid w:val="00CE2EAC"/>
    <w:rsid w:val="00DC7412"/>
    <w:rsid w:val="00DF007D"/>
    <w:rsid w:val="00E4035B"/>
    <w:rsid w:val="00E46603"/>
    <w:rsid w:val="00E47ACE"/>
    <w:rsid w:val="00E704FB"/>
    <w:rsid w:val="00E77673"/>
    <w:rsid w:val="00EA3A09"/>
    <w:rsid w:val="00F001C1"/>
    <w:rsid w:val="00F10003"/>
    <w:rsid w:val="00F12584"/>
    <w:rsid w:val="00F134DE"/>
    <w:rsid w:val="00F5793D"/>
    <w:rsid w:val="00F6215D"/>
    <w:rsid w:val="00F76AFB"/>
    <w:rsid w:val="00FB0290"/>
    <w:rsid w:val="00FC0EF9"/>
    <w:rsid w:val="107F3EA3"/>
    <w:rsid w:val="11AF4595"/>
    <w:rsid w:val="28CC2246"/>
    <w:rsid w:val="30BA3694"/>
    <w:rsid w:val="43EF4006"/>
    <w:rsid w:val="48D3258B"/>
    <w:rsid w:val="703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ews_spanfont"/>
    <w:basedOn w:val="4"/>
    <w:qFormat/>
    <w:uiPriority w:val="0"/>
  </w:style>
  <w:style w:type="character" w:customStyle="1" w:styleId="7">
    <w:name w:val="apple-converted-space"/>
    <w:basedOn w:val="4"/>
    <w:qFormat/>
    <w:uiPriority w:val="0"/>
  </w:style>
  <w:style w:type="character" w:customStyle="1" w:styleId="8">
    <w:name w:val="news_spanfont_red"/>
    <w:basedOn w:val="4"/>
    <w:qFormat/>
    <w:uiPriority w:val="0"/>
  </w:style>
  <w:style w:type="character" w:customStyle="1" w:styleId="9">
    <w:name w:val="news_spanfont_blue"/>
    <w:basedOn w:val="4"/>
    <w:qFormat/>
    <w:uiPriority w:val="0"/>
  </w:style>
  <w:style w:type="character" w:customStyle="1" w:styleId="10">
    <w:name w:val="news_spanfont_black"/>
    <w:basedOn w:val="4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1048</Characters>
  <Lines>8</Lines>
  <Paragraphs>2</Paragraphs>
  <ScaleCrop>false</ScaleCrop>
  <LinksUpToDate>false</LinksUpToDate>
  <CharactersWithSpaces>1229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2017-03-29T07:48:00Z</dcterms:created>
  <dc:creator>微软用户</dc:creator>
  <cp:lastModifiedBy>Administrator</cp:lastModifiedBy>
  <cp:lastPrinted>2017-09-05T00:53:00Z</cp:lastPrinted>
  <dcterms:modified xsi:type="dcterms:W3CDTF">2017-09-05T03:43:45Z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