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bottom w:val="single" w:color="DDDDDD" w:sz="6" w:space="11"/>
        </w:pBdr>
        <w:shd w:val="clear" w:color="auto" w:fill="FFFFFF"/>
        <w:spacing w:before="0" w:beforeAutospacing="0" w:after="0" w:afterAutospacing="0"/>
        <w:ind w:firstLine="3242" w:firstLineChars="900"/>
        <w:jc w:val="both"/>
        <w:rPr>
          <w:rFonts w:hint="default" w:ascii="微软雅黑" w:hAnsi="微软雅黑" w:eastAsia="微软雅黑" w:cs="微软雅黑"/>
          <w:color w:val="auto"/>
          <w:sz w:val="36"/>
          <w:szCs w:val="36"/>
        </w:rPr>
      </w:pPr>
      <w:r>
        <w:rPr>
          <w:rFonts w:hint="eastAsia" w:ascii="微软雅黑" w:hAnsi="微软雅黑" w:eastAsia="微软雅黑" w:cs="微软雅黑"/>
          <w:color w:val="auto"/>
          <w:sz w:val="36"/>
          <w:szCs w:val="36"/>
          <w:shd w:val="clear" w:color="auto" w:fill="FFFFFF"/>
          <w:lang w:eastAsia="zh-CN"/>
        </w:rPr>
        <w:t>供</w:t>
      </w:r>
      <w:r>
        <w:rPr>
          <w:rFonts w:ascii="微软雅黑" w:hAnsi="微软雅黑" w:eastAsia="微软雅黑" w:cs="微软雅黑"/>
          <w:color w:val="auto"/>
          <w:sz w:val="36"/>
          <w:szCs w:val="36"/>
          <w:shd w:val="clear" w:color="auto" w:fill="FFFFFF"/>
        </w:rPr>
        <w:t>水价</w:t>
      </w:r>
      <w:r>
        <w:rPr>
          <w:rFonts w:hint="eastAsia" w:ascii="微软雅黑" w:hAnsi="微软雅黑" w:eastAsia="微软雅黑" w:cs="微软雅黑"/>
          <w:color w:val="auto"/>
          <w:sz w:val="36"/>
          <w:szCs w:val="36"/>
          <w:shd w:val="clear" w:color="auto" w:fill="FFFFFF"/>
          <w:lang w:eastAsia="zh-CN"/>
        </w:rPr>
        <w:t>格</w:t>
      </w:r>
      <w:r>
        <w:rPr>
          <w:rFonts w:ascii="微软雅黑" w:hAnsi="微软雅黑" w:eastAsia="微软雅黑" w:cs="微软雅黑"/>
          <w:color w:val="auto"/>
          <w:sz w:val="36"/>
          <w:szCs w:val="36"/>
          <w:shd w:val="clear" w:color="auto" w:fill="FFFFFF"/>
        </w:rPr>
        <w:t>调整群众意愿调查问卷</w:t>
      </w:r>
    </w:p>
    <w:p>
      <w:pPr>
        <w:pStyle w:val="7"/>
        <w:widowControl/>
        <w:adjustRightInd w:val="0"/>
        <w:snapToGrid w:val="0"/>
        <w:spacing w:before="0" w:beforeAutospacing="0" w:after="0" w:afterAutospacing="0" w:line="500" w:lineRule="exact"/>
        <w:ind w:firstLine="539"/>
        <w:rPr>
          <w:rFonts w:ascii="黑体" w:hAnsi="黑体" w:eastAsia="黑体" w:cs="黑体"/>
          <w:color w:val="333333"/>
          <w:sz w:val="30"/>
          <w:szCs w:val="30"/>
          <w:shd w:val="clear" w:color="auto" w:fill="FFFFFF"/>
        </w:rPr>
      </w:pPr>
      <w:r>
        <w:rPr>
          <w:rFonts w:hint="eastAsia" w:ascii="仿宋" w:hAnsi="仿宋" w:eastAsia="仿宋" w:cs="仿宋"/>
          <w:color w:val="333333"/>
          <w:sz w:val="30"/>
          <w:szCs w:val="30"/>
          <w:shd w:val="clear" w:color="auto" w:fill="FFFFFF"/>
        </w:rPr>
        <w:t>2020年5月投资约5.86亿元的白龙水厂及连接管线工程投入使用，广元城区供水由“合格水”向“优质水”转变，城区供水保障得到了较大改善。由于供水成本不断增长，</w:t>
      </w:r>
      <w:r>
        <w:rPr>
          <w:rFonts w:hint="eastAsia" w:ascii="仿宋" w:hAnsi="仿宋" w:eastAsia="仿宋" w:cs="仿宋"/>
          <w:color w:val="333333"/>
          <w:sz w:val="30"/>
          <w:szCs w:val="30"/>
          <w:shd w:val="clear" w:color="auto" w:fill="FFFFFF"/>
          <w:lang w:val="en-US" w:eastAsia="zh-CN"/>
        </w:rPr>
        <w:t>供水企业经营已出现严重亏损，</w:t>
      </w:r>
      <w:r>
        <w:rPr>
          <w:rFonts w:hint="eastAsia" w:ascii="仿宋" w:hAnsi="仿宋" w:eastAsia="仿宋" w:cs="仿宋"/>
          <w:color w:val="333333"/>
          <w:sz w:val="30"/>
          <w:szCs w:val="30"/>
          <w:shd w:val="clear" w:color="auto" w:fill="FFFFFF"/>
        </w:rPr>
        <w:t>为</w:t>
      </w:r>
      <w:r>
        <w:rPr>
          <w:rFonts w:hint="eastAsia" w:ascii="仿宋" w:hAnsi="仿宋" w:eastAsia="仿宋" w:cs="仿宋"/>
          <w:color w:val="333333"/>
          <w:sz w:val="30"/>
          <w:szCs w:val="30"/>
          <w:shd w:val="clear" w:color="auto" w:fill="FFFFFF"/>
          <w:lang w:val="en-US" w:eastAsia="zh-CN"/>
        </w:rPr>
        <w:t>保证</w:t>
      </w:r>
      <w:r>
        <w:rPr>
          <w:rFonts w:hint="eastAsia" w:ascii="仿宋" w:hAnsi="仿宋" w:eastAsia="仿宋" w:cs="仿宋"/>
          <w:color w:val="333333"/>
          <w:sz w:val="30"/>
          <w:szCs w:val="30"/>
          <w:shd w:val="clear" w:color="auto" w:fill="FFFFFF"/>
        </w:rPr>
        <w:t>城市供水</w:t>
      </w:r>
      <w:r>
        <w:rPr>
          <w:rFonts w:hint="eastAsia" w:ascii="仿宋" w:hAnsi="仿宋" w:eastAsia="仿宋" w:cs="仿宋"/>
          <w:color w:val="333333"/>
          <w:sz w:val="30"/>
          <w:szCs w:val="30"/>
          <w:shd w:val="clear" w:color="auto" w:fill="FFFFFF"/>
          <w:lang w:val="en-US" w:eastAsia="zh-CN"/>
        </w:rPr>
        <w:t>事业</w:t>
      </w:r>
      <w:r>
        <w:rPr>
          <w:rFonts w:hint="eastAsia" w:ascii="仿宋" w:hAnsi="仿宋" w:eastAsia="仿宋" w:cs="仿宋"/>
          <w:color w:val="333333"/>
          <w:sz w:val="30"/>
          <w:szCs w:val="30"/>
          <w:shd w:val="clear" w:color="auto" w:fill="FFFFFF"/>
        </w:rPr>
        <w:t>持续稳定发展，</w:t>
      </w:r>
      <w:r>
        <w:rPr>
          <w:rFonts w:hint="eastAsia" w:ascii="仿宋" w:hAnsi="仿宋" w:eastAsia="仿宋" w:cs="仿宋"/>
          <w:color w:val="333333"/>
          <w:sz w:val="30"/>
          <w:szCs w:val="30"/>
          <w:shd w:val="clear" w:color="auto" w:fill="FFFFFF"/>
          <w:lang w:val="en-US" w:eastAsia="zh-CN"/>
        </w:rPr>
        <w:t>经市政府同意，我市已启动</w:t>
      </w:r>
      <w:r>
        <w:rPr>
          <w:rFonts w:hint="eastAsia" w:ascii="仿宋" w:hAnsi="仿宋" w:eastAsia="仿宋" w:cs="仿宋"/>
          <w:color w:val="333333"/>
          <w:sz w:val="30"/>
          <w:szCs w:val="30"/>
          <w:shd w:val="clear" w:color="auto" w:fill="FFFFFF"/>
        </w:rPr>
        <w:t>市城区（市城区、经开区及宝轮片区）供水价格</w:t>
      </w:r>
      <w:r>
        <w:rPr>
          <w:rFonts w:hint="eastAsia" w:ascii="仿宋" w:hAnsi="仿宋" w:eastAsia="仿宋" w:cs="仿宋"/>
          <w:color w:val="333333"/>
          <w:sz w:val="30"/>
          <w:szCs w:val="30"/>
          <w:shd w:val="clear" w:color="auto" w:fill="FFFFFF"/>
          <w:lang w:val="en-US" w:eastAsia="zh-CN"/>
        </w:rPr>
        <w:t>调整工作</w:t>
      </w:r>
      <w:r>
        <w:rPr>
          <w:rFonts w:hint="eastAsia" w:ascii="仿宋" w:hAnsi="仿宋" w:eastAsia="仿宋" w:cs="仿宋"/>
          <w:color w:val="333333"/>
          <w:sz w:val="30"/>
          <w:szCs w:val="30"/>
          <w:shd w:val="clear" w:color="auto" w:fill="FFFFFF"/>
        </w:rPr>
        <w:t>。现</w:t>
      </w:r>
      <w:r>
        <w:rPr>
          <w:rFonts w:hint="eastAsia" w:ascii="仿宋" w:hAnsi="仿宋" w:eastAsia="仿宋" w:cs="仿宋"/>
          <w:color w:val="333333"/>
          <w:sz w:val="30"/>
          <w:szCs w:val="30"/>
          <w:shd w:val="clear" w:color="auto" w:fill="FFFFFF"/>
          <w:lang w:eastAsia="zh-CN"/>
        </w:rPr>
        <w:t>将供水企业近六年的工作开展情况告知您，并征</w:t>
      </w:r>
      <w:r>
        <w:rPr>
          <w:rFonts w:hint="eastAsia" w:ascii="仿宋" w:hAnsi="仿宋" w:eastAsia="仿宋" w:cs="仿宋"/>
          <w:color w:val="333333"/>
          <w:sz w:val="30"/>
          <w:szCs w:val="30"/>
          <w:shd w:val="clear" w:color="auto" w:fill="FFFFFF"/>
        </w:rPr>
        <w:t>求您对本次水价调整的意愿：</w:t>
      </w:r>
    </w:p>
    <w:p>
      <w:pPr>
        <w:adjustRightInd w:val="0"/>
        <w:snapToGrid w:val="0"/>
        <w:ind w:firstLine="602" w:firstLineChars="200"/>
        <w:rPr>
          <w:rFonts w:hint="eastAsia" w:ascii="黑体" w:hAnsi="黑体" w:eastAsia="黑体" w:cs="黑体"/>
          <w:b/>
          <w:bCs/>
          <w:color w:val="333333"/>
          <w:sz w:val="30"/>
          <w:szCs w:val="30"/>
          <w:shd w:val="clear" w:color="auto" w:fill="FFFFFF"/>
          <w:lang w:val="en-US" w:eastAsia="zh-CN"/>
        </w:rPr>
      </w:pPr>
      <w:r>
        <w:rPr>
          <w:rFonts w:hint="eastAsia" w:ascii="黑体" w:hAnsi="黑体" w:eastAsia="黑体" w:cs="黑体"/>
          <w:b/>
          <w:bCs/>
          <w:color w:val="333333"/>
          <w:sz w:val="30"/>
          <w:szCs w:val="30"/>
          <w:shd w:val="clear" w:color="auto" w:fill="FFFFFF"/>
        </w:rPr>
        <w:t>一、</w:t>
      </w:r>
      <w:r>
        <w:rPr>
          <w:rFonts w:hint="eastAsia" w:ascii="黑体" w:hAnsi="黑体" w:eastAsia="黑体" w:cs="黑体"/>
          <w:b/>
          <w:bCs/>
          <w:color w:val="333333"/>
          <w:sz w:val="30"/>
          <w:szCs w:val="30"/>
          <w:shd w:val="clear" w:color="auto" w:fill="FFFFFF"/>
          <w:lang w:eastAsia="zh-CN"/>
        </w:rPr>
        <w:t>为保障用户用水需求，近六年所做</w:t>
      </w:r>
      <w:bookmarkStart w:id="0" w:name="_GoBack"/>
      <w:bookmarkEnd w:id="0"/>
      <w:r>
        <w:rPr>
          <w:rFonts w:hint="eastAsia" w:ascii="黑体" w:hAnsi="黑体" w:eastAsia="黑体" w:cs="黑体"/>
          <w:b/>
          <w:bCs/>
          <w:color w:val="333333"/>
          <w:sz w:val="30"/>
          <w:szCs w:val="30"/>
          <w:shd w:val="clear" w:color="auto" w:fill="FFFFFF"/>
          <w:lang w:eastAsia="zh-CN"/>
        </w:rPr>
        <w:t>的主要工作</w:t>
      </w:r>
    </w:p>
    <w:p>
      <w:pPr>
        <w:adjustRightInd w:val="0"/>
        <w:snapToGrid w:val="0"/>
        <w:ind w:firstLine="602" w:firstLineChars="200"/>
        <w:rPr>
          <w:rFonts w:ascii="仿宋" w:hAnsi="仿宋" w:eastAsia="仿宋" w:cs="仿宋"/>
          <w:b/>
          <w:bCs/>
          <w:color w:val="333333"/>
          <w:sz w:val="30"/>
          <w:szCs w:val="30"/>
          <w:shd w:val="clear" w:color="auto" w:fill="FFFFFF"/>
        </w:rPr>
      </w:pPr>
      <w:r>
        <w:rPr>
          <w:rFonts w:hint="eastAsia" w:ascii="仿宋" w:hAnsi="仿宋" w:eastAsia="仿宋" w:cs="仿宋"/>
          <w:b/>
          <w:bCs/>
          <w:color w:val="333333"/>
          <w:sz w:val="30"/>
          <w:szCs w:val="30"/>
          <w:shd w:val="clear" w:color="auto" w:fill="FFFFFF"/>
        </w:rPr>
        <w:t>（一）水源保障</w:t>
      </w:r>
    </w:p>
    <w:p>
      <w:pPr>
        <w:adjustRightInd w:val="0"/>
        <w:snapToGrid w:val="0"/>
        <w:ind w:firstLine="600" w:firstLineChars="200"/>
        <w:rPr>
          <w:rFonts w:hint="default" w:ascii="仿宋" w:hAnsi="仿宋" w:eastAsia="仿宋" w:cs="仿宋"/>
          <w:color w:val="333333"/>
          <w:sz w:val="30"/>
          <w:szCs w:val="30"/>
          <w:shd w:val="clear" w:color="auto" w:fill="FFFFFF"/>
          <w:lang w:val="en-US" w:eastAsia="zh-CN"/>
        </w:rPr>
      </w:pPr>
      <w:r>
        <w:rPr>
          <w:rFonts w:hint="eastAsia" w:ascii="仿宋" w:hAnsi="仿宋" w:eastAsia="仿宋" w:cs="仿宋"/>
          <w:color w:val="333333"/>
          <w:sz w:val="30"/>
          <w:szCs w:val="30"/>
          <w:shd w:val="clear" w:color="auto" w:fill="FFFFFF"/>
        </w:rPr>
        <w:t>1、水源建设。新建第二水源白龙水厂，总规模20万吨/日，其中</w:t>
      </w:r>
      <w:r>
        <w:rPr>
          <w:rFonts w:hint="eastAsia" w:ascii="仿宋" w:hAnsi="仿宋" w:eastAsia="仿宋" w:cs="仿宋"/>
          <w:color w:val="333333"/>
          <w:sz w:val="30"/>
          <w:szCs w:val="30"/>
          <w:shd w:val="clear" w:color="auto" w:fill="FFFFFF"/>
          <w:lang w:eastAsia="zh-CN"/>
        </w:rPr>
        <w:t>已建成</w:t>
      </w:r>
      <w:r>
        <w:rPr>
          <w:rFonts w:hint="eastAsia" w:ascii="仿宋" w:hAnsi="仿宋" w:eastAsia="仿宋" w:cs="仿宋"/>
          <w:color w:val="333333"/>
          <w:sz w:val="30"/>
          <w:szCs w:val="30"/>
          <w:shd w:val="clear" w:color="auto" w:fill="FFFFFF"/>
        </w:rPr>
        <w:t>一期10万吨/日。建设DN1200原水取水管道3</w:t>
      </w:r>
      <w:r>
        <w:rPr>
          <w:rFonts w:hint="eastAsia" w:ascii="仿宋" w:hAnsi="仿宋" w:eastAsia="仿宋" w:cs="仿宋"/>
          <w:color w:val="333333"/>
          <w:sz w:val="30"/>
          <w:szCs w:val="30"/>
          <w:shd w:val="clear" w:color="auto" w:fill="FFFFFF"/>
          <w:lang w:val="en-US" w:eastAsia="zh-CN"/>
        </w:rPr>
        <w:t>4</w:t>
      </w:r>
      <w:r>
        <w:rPr>
          <w:rFonts w:hint="eastAsia" w:ascii="仿宋" w:hAnsi="仿宋" w:eastAsia="仿宋" w:cs="仿宋"/>
          <w:color w:val="333333"/>
          <w:sz w:val="30"/>
          <w:szCs w:val="30"/>
          <w:shd w:val="clear" w:color="auto" w:fill="FFFFFF"/>
        </w:rPr>
        <w:t>公里，DN1000输水管道18公里</w:t>
      </w:r>
      <w:r>
        <w:rPr>
          <w:rFonts w:hint="eastAsia" w:ascii="仿宋" w:hAnsi="仿宋" w:eastAsia="仿宋" w:cs="仿宋"/>
          <w:color w:val="333333"/>
          <w:sz w:val="30"/>
          <w:szCs w:val="30"/>
          <w:shd w:val="clear" w:color="auto" w:fill="FFFFFF"/>
          <w:lang w:eastAsia="zh-CN"/>
        </w:rPr>
        <w:t>，</w:t>
      </w:r>
      <w:r>
        <w:rPr>
          <w:rFonts w:hint="eastAsia" w:ascii="仿宋" w:hAnsi="仿宋" w:eastAsia="仿宋" w:cs="仿宋"/>
          <w:color w:val="333333"/>
          <w:sz w:val="30"/>
          <w:szCs w:val="30"/>
          <w:shd w:val="clear" w:color="auto" w:fill="FFFFFF"/>
        </w:rPr>
        <w:t>将白龙湖优质原水处理后输送到城区，总投资约5.86亿元。</w:t>
      </w:r>
      <w:r>
        <w:rPr>
          <w:rFonts w:hint="eastAsia" w:ascii="仿宋" w:hAnsi="仿宋" w:eastAsia="仿宋" w:cs="仿宋"/>
          <w:color w:val="333333"/>
          <w:sz w:val="30"/>
          <w:szCs w:val="30"/>
          <w:shd w:val="clear" w:color="auto" w:fill="FFFFFF"/>
          <w:lang w:eastAsia="zh-CN"/>
        </w:rPr>
        <w:t>城区供水保障能力由原</w:t>
      </w:r>
      <w:r>
        <w:rPr>
          <w:rFonts w:hint="eastAsia" w:ascii="仿宋" w:hAnsi="仿宋" w:eastAsia="仿宋" w:cs="仿宋"/>
          <w:color w:val="333333"/>
          <w:sz w:val="30"/>
          <w:szCs w:val="30"/>
          <w:shd w:val="clear" w:color="auto" w:fill="FFFFFF"/>
          <w:lang w:val="en-US" w:eastAsia="zh-CN"/>
        </w:rPr>
        <w:t>15万吨</w:t>
      </w:r>
      <w:r>
        <w:rPr>
          <w:rFonts w:hint="default" w:ascii="仿宋" w:hAnsi="仿宋" w:eastAsia="仿宋" w:cs="仿宋"/>
          <w:color w:val="333333"/>
          <w:sz w:val="30"/>
          <w:szCs w:val="30"/>
          <w:shd w:val="clear" w:color="auto" w:fill="FFFFFF"/>
          <w:lang w:val="en-US" w:eastAsia="zh-CN"/>
        </w:rPr>
        <w:t>/</w:t>
      </w:r>
      <w:r>
        <w:rPr>
          <w:rFonts w:hint="eastAsia" w:ascii="仿宋" w:hAnsi="仿宋" w:eastAsia="仿宋" w:cs="仿宋"/>
          <w:color w:val="333333"/>
          <w:sz w:val="30"/>
          <w:szCs w:val="30"/>
          <w:shd w:val="clear" w:color="auto" w:fill="FFFFFF"/>
          <w:lang w:val="en-US" w:eastAsia="zh-CN"/>
        </w:rPr>
        <w:t>日（10万吨西湾水厂、5万吨应急水厂）增加为25万吨</w:t>
      </w:r>
      <w:r>
        <w:rPr>
          <w:rFonts w:hint="default" w:ascii="仿宋" w:hAnsi="仿宋" w:eastAsia="仿宋" w:cs="仿宋"/>
          <w:color w:val="333333"/>
          <w:sz w:val="30"/>
          <w:szCs w:val="30"/>
          <w:shd w:val="clear" w:color="auto" w:fill="FFFFFF"/>
          <w:lang w:val="en-US" w:eastAsia="zh-CN"/>
        </w:rPr>
        <w:t>/</w:t>
      </w:r>
      <w:r>
        <w:rPr>
          <w:rFonts w:hint="eastAsia" w:ascii="仿宋" w:hAnsi="仿宋" w:eastAsia="仿宋" w:cs="仿宋"/>
          <w:color w:val="333333"/>
          <w:sz w:val="30"/>
          <w:szCs w:val="30"/>
          <w:shd w:val="clear" w:color="auto" w:fill="FFFFFF"/>
          <w:lang w:val="en-US" w:eastAsia="zh-CN"/>
        </w:rPr>
        <w:t>日。</w:t>
      </w:r>
    </w:p>
    <w:p>
      <w:pPr>
        <w:adjustRightInd w:val="0"/>
        <w:snapToGrid w:val="0"/>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2、管网及配套设施。新建改造供水主管网120余公里</w:t>
      </w:r>
      <w:r>
        <w:rPr>
          <w:rFonts w:hint="eastAsia" w:ascii="仿宋" w:hAnsi="仿宋" w:eastAsia="仿宋" w:cs="仿宋"/>
          <w:color w:val="333333"/>
          <w:sz w:val="30"/>
          <w:szCs w:val="30"/>
          <w:shd w:val="clear" w:color="auto" w:fill="FFFFFF"/>
          <w:lang w:val="en-US" w:eastAsia="zh-CN"/>
        </w:rPr>
        <w:t>和新建</w:t>
      </w:r>
      <w:r>
        <w:rPr>
          <w:rFonts w:hint="eastAsia" w:ascii="仿宋" w:hAnsi="仿宋" w:eastAsia="仿宋" w:cs="仿宋"/>
          <w:color w:val="333333"/>
          <w:sz w:val="30"/>
          <w:szCs w:val="30"/>
          <w:shd w:val="clear" w:color="auto" w:fill="FFFFFF"/>
        </w:rPr>
        <w:t>香颂湾、北二环、081总厂等市政加压站5座，总投资约1.2亿元。</w:t>
      </w:r>
    </w:p>
    <w:p>
      <w:pPr>
        <w:adjustRightInd w:val="0"/>
        <w:snapToGrid w:val="0"/>
        <w:ind w:firstLine="301" w:firstLineChars="100"/>
        <w:rPr>
          <w:rFonts w:ascii="仿宋" w:hAnsi="仿宋" w:eastAsia="仿宋" w:cs="仿宋"/>
          <w:b/>
          <w:bCs/>
          <w:color w:val="333333"/>
          <w:sz w:val="30"/>
          <w:szCs w:val="30"/>
          <w:shd w:val="clear" w:color="auto" w:fill="FFFFFF"/>
        </w:rPr>
      </w:pPr>
      <w:r>
        <w:rPr>
          <w:rFonts w:hint="eastAsia" w:ascii="仿宋" w:hAnsi="仿宋" w:eastAsia="仿宋" w:cs="仿宋"/>
          <w:b/>
          <w:bCs/>
          <w:color w:val="333333"/>
          <w:sz w:val="30"/>
          <w:szCs w:val="30"/>
          <w:shd w:val="clear" w:color="auto" w:fill="FFFFFF"/>
        </w:rPr>
        <w:t>（二）水质和水压安全保障</w:t>
      </w:r>
    </w:p>
    <w:p>
      <w:pPr>
        <w:adjustRightInd w:val="0"/>
        <w:snapToGrid w:val="0"/>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1、严密水质监测，确保水质安全。共设水质自检监测点32处，每月水质经疾控等部门监测，合格率 100%，检测结果依法在</w:t>
      </w:r>
      <w:r>
        <w:rPr>
          <w:rFonts w:hint="eastAsia" w:ascii="仿宋" w:hAnsi="仿宋" w:eastAsia="仿宋" w:cs="仿宋"/>
          <w:color w:val="333333"/>
          <w:sz w:val="30"/>
          <w:szCs w:val="30"/>
          <w:shd w:val="clear" w:color="auto" w:fill="FFFFFF"/>
          <w:lang w:val="en-US" w:eastAsia="zh-CN"/>
        </w:rPr>
        <w:t>政府网站和新闻媒体</w:t>
      </w:r>
      <w:r>
        <w:rPr>
          <w:rFonts w:hint="eastAsia" w:ascii="仿宋" w:hAnsi="仿宋" w:eastAsia="仿宋" w:cs="仿宋"/>
          <w:color w:val="333333"/>
          <w:sz w:val="30"/>
          <w:szCs w:val="30"/>
          <w:shd w:val="clear" w:color="auto" w:fill="FFFFFF"/>
        </w:rPr>
        <w:t>公开。</w:t>
      </w:r>
    </w:p>
    <w:p>
      <w:pPr>
        <w:adjustRightInd w:val="0"/>
        <w:snapToGrid w:val="0"/>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2、合理布局、定期清洗。对水厂清水池、高位水池每年清洗2次；对全城供水主管网定期清洗，每年清洗不低于12次，</w:t>
      </w:r>
      <w:r>
        <w:rPr>
          <w:rFonts w:hint="eastAsia" w:ascii="仿宋" w:hAnsi="仿宋" w:eastAsia="仿宋" w:cs="仿宋"/>
          <w:color w:val="333333"/>
          <w:sz w:val="30"/>
          <w:szCs w:val="30"/>
          <w:shd w:val="clear" w:color="auto" w:fill="FFFFFF"/>
          <w:lang w:val="en-US" w:eastAsia="zh-CN"/>
        </w:rPr>
        <w:t>年</w:t>
      </w:r>
      <w:r>
        <w:rPr>
          <w:rFonts w:hint="eastAsia" w:ascii="仿宋" w:hAnsi="仿宋" w:eastAsia="仿宋" w:cs="仿宋"/>
          <w:color w:val="333333"/>
          <w:sz w:val="30"/>
          <w:szCs w:val="30"/>
          <w:shd w:val="clear" w:color="auto" w:fill="FFFFFF"/>
        </w:rPr>
        <w:t>冲洗耗费水量</w:t>
      </w:r>
      <w:r>
        <w:rPr>
          <w:rFonts w:hint="eastAsia" w:ascii="仿宋" w:hAnsi="仿宋" w:eastAsia="仿宋" w:cs="仿宋"/>
          <w:color w:val="333333"/>
          <w:sz w:val="30"/>
          <w:szCs w:val="30"/>
          <w:shd w:val="clear" w:color="auto" w:fill="FFFFFF"/>
          <w:lang w:val="en-US" w:eastAsia="zh-CN"/>
        </w:rPr>
        <w:t>约</w:t>
      </w:r>
      <w:r>
        <w:rPr>
          <w:rFonts w:hint="eastAsia" w:ascii="仿宋" w:hAnsi="仿宋" w:eastAsia="仿宋" w:cs="仿宋"/>
          <w:color w:val="333333"/>
          <w:sz w:val="30"/>
          <w:szCs w:val="30"/>
          <w:shd w:val="clear" w:color="auto" w:fill="FFFFFF"/>
        </w:rPr>
        <w:t>4.2万吨。</w:t>
      </w:r>
    </w:p>
    <w:p>
      <w:pPr>
        <w:adjustRightInd w:val="0"/>
        <w:snapToGrid w:val="0"/>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3、科学调度，优化提升供水压力。全市设置压力监测点47处，</w:t>
      </w:r>
      <w:r>
        <w:rPr>
          <w:rFonts w:hint="eastAsia" w:ascii="仿宋" w:hAnsi="仿宋" w:eastAsia="仿宋" w:cs="仿宋"/>
          <w:color w:val="333333"/>
          <w:sz w:val="30"/>
          <w:szCs w:val="30"/>
          <w:shd w:val="clear" w:color="auto" w:fill="FFFFFF"/>
          <w:lang w:val="en-US" w:eastAsia="zh-CN"/>
        </w:rPr>
        <w:t>精心</w:t>
      </w:r>
      <w:r>
        <w:rPr>
          <w:rFonts w:hint="eastAsia" w:ascii="仿宋" w:hAnsi="仿宋" w:eastAsia="仿宋" w:cs="仿宋"/>
          <w:color w:val="333333"/>
          <w:sz w:val="30"/>
          <w:szCs w:val="30"/>
          <w:shd w:val="clear" w:color="auto" w:fill="FFFFFF"/>
        </w:rPr>
        <w:t>调度各水厂出水量，</w:t>
      </w:r>
      <w:r>
        <w:rPr>
          <w:rFonts w:hint="eastAsia" w:ascii="仿宋" w:hAnsi="仿宋" w:eastAsia="仿宋" w:cs="仿宋"/>
          <w:color w:val="333333"/>
          <w:sz w:val="30"/>
          <w:szCs w:val="30"/>
          <w:shd w:val="clear" w:color="auto" w:fill="FFFFFF"/>
          <w:lang w:val="en-US" w:eastAsia="zh-CN"/>
        </w:rPr>
        <w:t>近年来</w:t>
      </w:r>
      <w:r>
        <w:rPr>
          <w:rFonts w:hint="eastAsia" w:ascii="仿宋" w:hAnsi="仿宋" w:eastAsia="仿宋" w:cs="仿宋"/>
          <w:color w:val="333333"/>
          <w:sz w:val="30"/>
          <w:szCs w:val="30"/>
          <w:shd w:val="clear" w:color="auto" w:fill="FFFFFF"/>
        </w:rPr>
        <w:t>全市</w:t>
      </w:r>
      <w:r>
        <w:rPr>
          <w:rFonts w:hint="eastAsia" w:ascii="仿宋" w:hAnsi="仿宋" w:eastAsia="仿宋" w:cs="仿宋"/>
          <w:color w:val="333333"/>
          <w:sz w:val="30"/>
          <w:szCs w:val="30"/>
          <w:shd w:val="clear" w:color="auto" w:fill="FFFFFF"/>
          <w:lang w:val="en-US" w:eastAsia="zh-CN"/>
        </w:rPr>
        <w:t>供水服务</w:t>
      </w:r>
      <w:r>
        <w:rPr>
          <w:rFonts w:hint="eastAsia" w:ascii="仿宋" w:hAnsi="仿宋" w:eastAsia="仿宋" w:cs="仿宋"/>
          <w:color w:val="333333"/>
          <w:sz w:val="30"/>
          <w:szCs w:val="30"/>
          <w:shd w:val="clear" w:color="auto" w:fill="FFFFFF"/>
        </w:rPr>
        <w:t>平均压力提升10-20%。</w:t>
      </w:r>
    </w:p>
    <w:p>
      <w:pPr>
        <w:adjustRightInd w:val="0"/>
        <w:snapToGrid w:val="0"/>
        <w:ind w:firstLine="301" w:firstLineChars="100"/>
        <w:rPr>
          <w:rFonts w:ascii="仿宋" w:hAnsi="仿宋" w:eastAsia="仿宋" w:cs="仿宋"/>
          <w:b/>
          <w:bCs/>
          <w:color w:val="333333"/>
          <w:sz w:val="30"/>
          <w:szCs w:val="30"/>
          <w:shd w:val="clear" w:color="auto" w:fill="FFFFFF"/>
        </w:rPr>
      </w:pPr>
      <w:r>
        <w:rPr>
          <w:rFonts w:hint="eastAsia" w:ascii="仿宋" w:hAnsi="仿宋" w:eastAsia="仿宋" w:cs="仿宋"/>
          <w:b/>
          <w:bCs/>
          <w:color w:val="333333"/>
          <w:sz w:val="30"/>
          <w:szCs w:val="30"/>
          <w:shd w:val="clear" w:color="auto" w:fill="FFFFFF"/>
        </w:rPr>
        <w:t>（三）服务提升</w:t>
      </w:r>
    </w:p>
    <w:p>
      <w:pPr>
        <w:adjustRightInd w:val="0"/>
        <w:snapToGrid w:val="0"/>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1、设置24小时服务电话3333315，维修及抢险市内15分钟到现场。</w:t>
      </w:r>
    </w:p>
    <w:p>
      <w:pPr>
        <w:pStyle w:val="7"/>
        <w:widowControl/>
        <w:adjustRightInd w:val="0"/>
        <w:snapToGrid w:val="0"/>
        <w:spacing w:before="0" w:beforeAutospacing="0" w:after="0" w:afterAutospacing="0"/>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2、在全省率先实施</w:t>
      </w:r>
      <w:r>
        <w:rPr>
          <w:rFonts w:hint="eastAsia" w:ascii="仿宋" w:hAnsi="仿宋" w:eastAsia="仿宋" w:cs="仿宋"/>
          <w:color w:val="333333"/>
          <w:sz w:val="30"/>
          <w:szCs w:val="30"/>
          <w:shd w:val="clear" w:color="auto" w:fill="FFFFFF"/>
          <w:lang w:eastAsia="zh-CN"/>
        </w:rPr>
        <w:t>“</w:t>
      </w:r>
      <w:r>
        <w:rPr>
          <w:rFonts w:hint="eastAsia" w:ascii="仿宋" w:hAnsi="仿宋" w:eastAsia="仿宋" w:cs="仿宋"/>
          <w:color w:val="333333"/>
          <w:sz w:val="30"/>
          <w:szCs w:val="30"/>
          <w:shd w:val="clear" w:color="auto" w:fill="FFFFFF"/>
        </w:rPr>
        <w:t>三标一网</w:t>
      </w:r>
      <w:r>
        <w:rPr>
          <w:rFonts w:hint="eastAsia" w:ascii="仿宋" w:hAnsi="仿宋" w:eastAsia="仿宋" w:cs="仿宋"/>
          <w:color w:val="333333"/>
          <w:sz w:val="30"/>
          <w:szCs w:val="30"/>
          <w:shd w:val="clear" w:color="auto" w:fill="FFFFFF"/>
          <w:lang w:eastAsia="zh-CN"/>
        </w:rPr>
        <w:t>”，</w:t>
      </w:r>
      <w:r>
        <w:rPr>
          <w:rFonts w:hint="eastAsia" w:ascii="仿宋" w:hAnsi="仿宋" w:eastAsia="仿宋" w:cs="仿宋"/>
          <w:color w:val="333333"/>
          <w:sz w:val="30"/>
          <w:szCs w:val="30"/>
          <w:shd w:val="clear" w:color="auto" w:fill="FFFFFF"/>
        </w:rPr>
        <w:t>打造报装接入标准化、服务管理标准化、指</w:t>
      </w:r>
      <w:r>
        <w:rPr>
          <w:rFonts w:hint="eastAsia" w:ascii="仿宋" w:hAnsi="仿宋" w:eastAsia="仿宋" w:cs="仿宋"/>
          <w:color w:val="333333"/>
          <w:sz w:val="30"/>
          <w:szCs w:val="30"/>
          <w:shd w:val="clear" w:color="auto" w:fill="FFFFFF"/>
          <w:lang w:val="en-US" w:eastAsia="zh-CN"/>
        </w:rPr>
        <w:t>标</w:t>
      </w:r>
      <w:r>
        <w:rPr>
          <w:rFonts w:hint="eastAsia" w:ascii="仿宋" w:hAnsi="仿宋" w:eastAsia="仿宋" w:cs="仿宋"/>
          <w:color w:val="333333"/>
          <w:sz w:val="30"/>
          <w:szCs w:val="30"/>
          <w:shd w:val="clear" w:color="auto" w:fill="FFFFFF"/>
        </w:rPr>
        <w:t>引领标准化和智慧水务物联网“1112体系”。实现用户办理供用水业务“最多跑一次</w:t>
      </w:r>
      <w:r>
        <w:rPr>
          <w:rFonts w:hint="default" w:ascii="仿宋" w:hAnsi="仿宋" w:eastAsia="仿宋" w:cs="仿宋"/>
          <w:color w:val="333333"/>
          <w:sz w:val="30"/>
          <w:szCs w:val="30"/>
          <w:shd w:val="clear" w:color="auto" w:fill="FFFFFF"/>
          <w:lang w:val="en-US" w:eastAsia="zh-CN"/>
        </w:rPr>
        <w:t>”</w:t>
      </w:r>
      <w:r>
        <w:rPr>
          <w:rFonts w:hint="eastAsia" w:ascii="仿宋" w:hAnsi="仿宋" w:eastAsia="仿宋" w:cs="仿宋"/>
          <w:color w:val="333333"/>
          <w:sz w:val="30"/>
          <w:szCs w:val="30"/>
          <w:shd w:val="clear" w:color="auto" w:fill="FFFFFF"/>
          <w:lang w:val="en-US" w:eastAsia="zh-CN"/>
        </w:rPr>
        <w:t>或</w:t>
      </w:r>
      <w:r>
        <w:rPr>
          <w:rFonts w:hint="eastAsia" w:ascii="仿宋" w:hAnsi="仿宋" w:eastAsia="仿宋" w:cs="仿宋"/>
          <w:color w:val="333333"/>
          <w:sz w:val="30"/>
          <w:szCs w:val="30"/>
          <w:shd w:val="clear" w:color="auto" w:fill="FFFFFF"/>
        </w:rPr>
        <w:t>“零跑路</w:t>
      </w:r>
      <w:r>
        <w:rPr>
          <w:rFonts w:hint="default" w:ascii="仿宋" w:hAnsi="仿宋" w:eastAsia="仿宋" w:cs="仿宋"/>
          <w:color w:val="333333"/>
          <w:sz w:val="30"/>
          <w:szCs w:val="30"/>
          <w:shd w:val="clear" w:color="auto" w:fill="FFFFFF"/>
          <w:lang w:val="en-US" w:eastAsia="zh-CN"/>
        </w:rPr>
        <w:t>”</w:t>
      </w:r>
      <w:r>
        <w:rPr>
          <w:rFonts w:hint="eastAsia" w:ascii="仿宋" w:hAnsi="仿宋" w:eastAsia="仿宋" w:cs="仿宋"/>
          <w:color w:val="333333"/>
          <w:sz w:val="30"/>
          <w:szCs w:val="30"/>
          <w:shd w:val="clear" w:color="auto" w:fill="FFFFFF"/>
        </w:rPr>
        <w:t>。</w:t>
      </w:r>
    </w:p>
    <w:p>
      <w:pPr>
        <w:pStyle w:val="7"/>
        <w:widowControl/>
        <w:adjustRightInd w:val="0"/>
        <w:snapToGrid w:val="0"/>
        <w:spacing w:before="0" w:beforeAutospacing="0" w:after="0" w:afterAutospacing="0"/>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3、回馈社会。疫情期间全力保障定点医院、药企及招商企业用水需求，优惠水费</w:t>
      </w:r>
      <w:r>
        <w:rPr>
          <w:rFonts w:hint="eastAsia" w:ascii="仿宋" w:hAnsi="仿宋" w:eastAsia="仿宋" w:cs="仿宋"/>
          <w:color w:val="333333"/>
          <w:sz w:val="30"/>
          <w:szCs w:val="30"/>
          <w:shd w:val="clear" w:color="auto" w:fill="FFFFFF"/>
          <w:lang w:eastAsia="zh-CN"/>
        </w:rPr>
        <w:t>等</w:t>
      </w:r>
      <w:r>
        <w:rPr>
          <w:rFonts w:hint="eastAsia" w:ascii="仿宋" w:hAnsi="仿宋" w:eastAsia="仿宋" w:cs="仿宋"/>
          <w:color w:val="333333"/>
          <w:sz w:val="30"/>
          <w:szCs w:val="30"/>
          <w:shd w:val="clear" w:color="auto" w:fill="FFFFFF"/>
        </w:rPr>
        <w:t>380余万元。</w:t>
      </w:r>
    </w:p>
    <w:p>
      <w:pPr>
        <w:pStyle w:val="7"/>
        <w:widowControl/>
        <w:adjustRightInd w:val="0"/>
        <w:snapToGrid w:val="0"/>
        <w:spacing w:before="0" w:beforeAutospacing="0" w:after="0" w:afterAutospacing="0"/>
        <w:ind w:firstLine="301" w:firstLineChars="100"/>
        <w:rPr>
          <w:rFonts w:hint="eastAsia" w:ascii="仿宋" w:hAnsi="仿宋" w:eastAsia="仿宋" w:cs="仿宋"/>
          <w:b/>
          <w:bCs/>
          <w:color w:val="333333"/>
          <w:sz w:val="30"/>
          <w:szCs w:val="30"/>
          <w:shd w:val="clear" w:color="auto" w:fill="FFFFFF"/>
        </w:rPr>
      </w:pPr>
      <w:r>
        <w:rPr>
          <w:rFonts w:hint="eastAsia" w:ascii="仿宋" w:hAnsi="仿宋" w:eastAsia="仿宋" w:cs="仿宋"/>
          <w:b/>
          <w:bCs/>
          <w:color w:val="333333"/>
          <w:sz w:val="30"/>
          <w:szCs w:val="30"/>
          <w:shd w:val="clear" w:color="auto" w:fill="FFFFFF"/>
        </w:rPr>
        <w:t>（四）智慧水务</w:t>
      </w:r>
    </w:p>
    <w:p>
      <w:pPr>
        <w:pStyle w:val="7"/>
        <w:widowControl/>
        <w:adjustRightInd w:val="0"/>
        <w:snapToGrid w:val="0"/>
        <w:spacing w:before="0" w:beforeAutospacing="0" w:after="0" w:afterAutospacing="0"/>
        <w:ind w:firstLine="600" w:firstLineChars="200"/>
        <w:rPr>
          <w:rFonts w:hint="eastAsia" w:ascii="仿宋" w:hAnsi="仿宋" w:eastAsia="仿宋" w:cs="仿宋"/>
          <w:color w:val="333333"/>
          <w:kern w:val="2"/>
          <w:sz w:val="30"/>
          <w:szCs w:val="30"/>
          <w:shd w:val="clear" w:color="auto" w:fill="FFFFFF"/>
          <w:lang w:val="en-US" w:eastAsia="zh-CN" w:bidi="ar-SA"/>
        </w:rPr>
      </w:pPr>
      <w:r>
        <w:rPr>
          <w:rFonts w:hint="eastAsia" w:ascii="仿宋" w:hAnsi="仿宋" w:eastAsia="仿宋" w:cs="仿宋"/>
          <w:color w:val="333333"/>
          <w:kern w:val="2"/>
          <w:sz w:val="30"/>
          <w:szCs w:val="30"/>
          <w:shd w:val="clear" w:color="auto" w:fill="FFFFFF"/>
          <w:lang w:val="en-US" w:eastAsia="zh-CN" w:bidi="ar-SA"/>
        </w:rPr>
        <w:t>1、近6年来投资540余万元推进智慧水务建设，初步建成了服务基础平台、运营平台。</w:t>
      </w:r>
    </w:p>
    <w:p>
      <w:pPr>
        <w:pStyle w:val="7"/>
        <w:widowControl/>
        <w:adjustRightInd w:val="0"/>
        <w:snapToGrid w:val="0"/>
        <w:spacing w:before="0" w:beforeAutospacing="0" w:after="0" w:afterAutospacing="0"/>
        <w:ind w:firstLine="600" w:firstLineChars="200"/>
        <w:rPr>
          <w:rFonts w:ascii="仿宋" w:hAnsi="仿宋" w:eastAsia="仿宋" w:cs="仿宋"/>
          <w:b/>
          <w:bCs/>
          <w:color w:val="333333"/>
          <w:sz w:val="30"/>
          <w:szCs w:val="30"/>
          <w:shd w:val="clear" w:color="auto" w:fill="FFFFFF"/>
        </w:rPr>
      </w:pPr>
      <w:r>
        <w:rPr>
          <w:rFonts w:hint="eastAsia" w:ascii="仿宋" w:hAnsi="仿宋" w:eastAsia="仿宋" w:cs="仿宋"/>
          <w:color w:val="333333"/>
          <w:kern w:val="2"/>
          <w:sz w:val="30"/>
          <w:szCs w:val="30"/>
          <w:shd w:val="clear" w:color="auto" w:fill="FFFFFF"/>
          <w:lang w:val="en-US" w:eastAsia="zh-CN" w:bidi="ar-SA"/>
        </w:rPr>
        <w:t>2、开展网上渠道建设，提升用户便利度。目前已建成覆盖线上线下业务办理渠道，用户可自主选择线上或线下办理缴费、查询、报装等业务</w:t>
      </w:r>
      <w:r>
        <w:rPr>
          <w:rFonts w:hint="eastAsia" w:ascii="仿宋" w:hAnsi="仿宋" w:eastAsia="仿宋" w:cs="仿宋"/>
          <w:b/>
          <w:bCs/>
          <w:color w:val="333333"/>
          <w:sz w:val="30"/>
          <w:szCs w:val="30"/>
          <w:shd w:val="clear" w:color="auto" w:fill="FFFFFF"/>
        </w:rPr>
        <w:t xml:space="preserve">。                                                                               </w:t>
      </w:r>
    </w:p>
    <w:p>
      <w:pPr>
        <w:adjustRightInd w:val="0"/>
        <w:snapToGrid w:val="0"/>
        <w:ind w:firstLine="602" w:firstLineChars="200"/>
        <w:rPr>
          <w:rFonts w:hint="eastAsia" w:ascii="黑体" w:hAnsi="黑体" w:eastAsia="黑体" w:cs="黑体"/>
          <w:b/>
          <w:bCs/>
          <w:color w:val="333333"/>
          <w:sz w:val="30"/>
          <w:szCs w:val="30"/>
          <w:shd w:val="clear" w:color="auto" w:fill="FFFFFF"/>
          <w:lang w:val="en-US" w:eastAsia="zh-CN"/>
        </w:rPr>
      </w:pPr>
      <w:r>
        <w:rPr>
          <w:rFonts w:hint="eastAsia" w:ascii="黑体" w:hAnsi="黑体" w:eastAsia="黑体" w:cs="黑体"/>
          <w:b/>
          <w:bCs/>
          <w:color w:val="333333"/>
          <w:sz w:val="30"/>
          <w:szCs w:val="30"/>
          <w:shd w:val="clear" w:color="auto" w:fill="FFFFFF"/>
        </w:rPr>
        <w:t>二、</w:t>
      </w:r>
      <w:r>
        <w:rPr>
          <w:rFonts w:hint="eastAsia" w:ascii="黑体" w:hAnsi="黑体" w:eastAsia="黑体" w:cs="黑体"/>
          <w:b/>
          <w:bCs/>
          <w:color w:val="333333"/>
          <w:sz w:val="30"/>
          <w:szCs w:val="30"/>
          <w:shd w:val="clear" w:color="auto" w:fill="FFFFFF"/>
          <w:lang w:val="en-US" w:eastAsia="zh-CN"/>
        </w:rPr>
        <w:t>水价调整相关事项</w:t>
      </w:r>
    </w:p>
    <w:p>
      <w:pPr>
        <w:adjustRightInd w:val="0"/>
        <w:snapToGrid w:val="0"/>
        <w:ind w:firstLine="602" w:firstLineChars="200"/>
        <w:rPr>
          <w:rFonts w:hint="eastAsia" w:ascii="仿宋" w:hAnsi="仿宋" w:eastAsia="仿宋" w:cs="仿宋"/>
          <w:b/>
          <w:bCs/>
          <w:color w:val="333333"/>
          <w:sz w:val="30"/>
          <w:szCs w:val="30"/>
          <w:shd w:val="clear" w:color="auto" w:fill="FFFFFF"/>
          <w:lang w:val="en-US" w:eastAsia="zh-CN"/>
        </w:rPr>
      </w:pPr>
      <w:r>
        <w:rPr>
          <w:rFonts w:hint="eastAsia" w:ascii="仿宋" w:hAnsi="仿宋" w:eastAsia="仿宋" w:cs="仿宋"/>
          <w:b/>
          <w:bCs/>
          <w:color w:val="333333"/>
          <w:sz w:val="30"/>
          <w:szCs w:val="30"/>
          <w:shd w:val="clear" w:color="auto" w:fill="FFFFFF"/>
          <w:lang w:eastAsia="zh-CN"/>
        </w:rPr>
        <w:t>（</w:t>
      </w:r>
      <w:r>
        <w:rPr>
          <w:rFonts w:hint="eastAsia" w:ascii="仿宋" w:hAnsi="仿宋" w:eastAsia="仿宋" w:cs="仿宋"/>
          <w:b/>
          <w:bCs/>
          <w:color w:val="333333"/>
          <w:sz w:val="30"/>
          <w:szCs w:val="30"/>
          <w:shd w:val="clear" w:color="auto" w:fill="FFFFFF"/>
          <w:lang w:val="en-US" w:eastAsia="zh-CN"/>
        </w:rPr>
        <w:t>一</w:t>
      </w:r>
      <w:r>
        <w:rPr>
          <w:rFonts w:hint="eastAsia" w:ascii="仿宋" w:hAnsi="仿宋" w:eastAsia="仿宋" w:cs="仿宋"/>
          <w:b/>
          <w:bCs/>
          <w:color w:val="333333"/>
          <w:sz w:val="30"/>
          <w:szCs w:val="30"/>
          <w:shd w:val="clear" w:color="auto" w:fill="FFFFFF"/>
          <w:lang w:eastAsia="zh-CN"/>
        </w:rPr>
        <w:t>）</w:t>
      </w:r>
      <w:r>
        <w:rPr>
          <w:rFonts w:hint="eastAsia" w:ascii="仿宋" w:hAnsi="仿宋" w:eastAsia="仿宋" w:cs="仿宋"/>
          <w:b/>
          <w:bCs/>
          <w:color w:val="333333"/>
          <w:sz w:val="30"/>
          <w:szCs w:val="30"/>
          <w:shd w:val="clear" w:color="auto" w:fill="FFFFFF"/>
        </w:rPr>
        <w:t>调价</w:t>
      </w:r>
      <w:r>
        <w:rPr>
          <w:rFonts w:hint="eastAsia" w:ascii="仿宋" w:hAnsi="仿宋" w:eastAsia="仿宋" w:cs="仿宋"/>
          <w:b/>
          <w:bCs/>
          <w:color w:val="333333"/>
          <w:sz w:val="30"/>
          <w:szCs w:val="30"/>
          <w:shd w:val="clear" w:color="auto" w:fill="FFFFFF"/>
          <w:lang w:val="en-US" w:eastAsia="zh-CN"/>
        </w:rPr>
        <w:t>原因</w:t>
      </w:r>
    </w:p>
    <w:p>
      <w:pPr>
        <w:adjustRightInd w:val="0"/>
        <w:snapToGrid w:val="0"/>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kern w:val="0"/>
          <w:sz w:val="30"/>
          <w:szCs w:val="30"/>
          <w:shd w:val="clear" w:color="auto" w:fill="FFFFFF"/>
          <w:lang w:val="en-US" w:eastAsia="zh-CN" w:bidi="ar-SA"/>
        </w:rPr>
        <w:t>1、</w:t>
      </w:r>
      <w:r>
        <w:rPr>
          <w:rFonts w:hint="eastAsia" w:ascii="仿宋" w:hAnsi="仿宋" w:eastAsia="仿宋" w:cs="仿宋"/>
          <w:color w:val="333333"/>
          <w:sz w:val="30"/>
          <w:szCs w:val="30"/>
          <w:shd w:val="clear" w:color="auto" w:fill="FFFFFF"/>
        </w:rPr>
        <w:t>为提升用户水质和用水安全保障，城区供水实现了西湾水厂和白龙水厂双水源</w:t>
      </w:r>
      <w:r>
        <w:rPr>
          <w:rFonts w:hint="eastAsia" w:ascii="仿宋" w:hAnsi="仿宋" w:eastAsia="仿宋" w:cs="仿宋"/>
          <w:color w:val="333333"/>
          <w:sz w:val="30"/>
          <w:szCs w:val="30"/>
          <w:shd w:val="clear" w:color="auto" w:fill="FFFFFF"/>
          <w:lang w:eastAsia="zh-CN"/>
        </w:rPr>
        <w:t>，</w:t>
      </w:r>
      <w:r>
        <w:rPr>
          <w:rFonts w:hint="eastAsia" w:ascii="仿宋" w:hAnsi="仿宋" w:eastAsia="仿宋" w:cs="仿宋"/>
          <w:color w:val="333333"/>
          <w:sz w:val="30"/>
          <w:szCs w:val="30"/>
          <w:shd w:val="clear" w:color="auto" w:fill="FFFFFF"/>
          <w:lang w:val="en-US" w:eastAsia="zh-CN"/>
        </w:rPr>
        <w:t>新建改造供水管网和加压泵站，</w:t>
      </w:r>
      <w:r>
        <w:rPr>
          <w:rFonts w:hint="eastAsia" w:ascii="仿宋" w:hAnsi="仿宋" w:eastAsia="仿宋" w:cs="仿宋"/>
          <w:color w:val="333333"/>
          <w:sz w:val="30"/>
          <w:szCs w:val="30"/>
          <w:shd w:val="clear" w:color="auto" w:fill="FFFFFF"/>
        </w:rPr>
        <w:t>建设成本大幅增加。</w:t>
      </w:r>
    </w:p>
    <w:p>
      <w:pPr>
        <w:pStyle w:val="7"/>
        <w:widowControl/>
        <w:spacing w:before="0" w:beforeAutospacing="0" w:after="0" w:afterAutospacing="0" w:line="500" w:lineRule="exact"/>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2、市场价格指数上涨，人工、药耗等费用上升，供水成本大幅增加，而广元已六年未上调水价</w:t>
      </w:r>
      <w:r>
        <w:rPr>
          <w:rFonts w:hint="eastAsia" w:ascii="仿宋" w:hAnsi="仿宋" w:eastAsia="仿宋" w:cs="仿宋"/>
          <w:color w:val="333333"/>
          <w:sz w:val="30"/>
          <w:szCs w:val="30"/>
          <w:shd w:val="clear" w:color="auto" w:fill="FFFFFF"/>
          <w:lang w:eastAsia="zh-CN"/>
        </w:rPr>
        <w:t>，</w:t>
      </w:r>
      <w:r>
        <w:rPr>
          <w:rFonts w:hint="eastAsia" w:ascii="仿宋" w:hAnsi="仿宋" w:eastAsia="仿宋" w:cs="仿宋"/>
          <w:color w:val="333333"/>
          <w:sz w:val="30"/>
          <w:szCs w:val="30"/>
          <w:shd w:val="clear" w:color="auto" w:fill="FFFFFF"/>
          <w:lang w:val="en-US" w:eastAsia="zh-CN"/>
        </w:rPr>
        <w:t>2020年售水业务亏损约3000万元。</w:t>
      </w:r>
    </w:p>
    <w:p>
      <w:pPr>
        <w:pStyle w:val="7"/>
        <w:widowControl/>
        <w:spacing w:before="0" w:beforeAutospacing="0" w:after="0" w:afterAutospacing="0" w:line="500" w:lineRule="exact"/>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3、落实国家城市供水价格政策，依法建立以“准许成本加准许收益”为核心的城镇供水价格形成机制、动态调整机制、上下游联动机制等。</w:t>
      </w:r>
    </w:p>
    <w:p>
      <w:pPr>
        <w:pStyle w:val="7"/>
        <w:widowControl/>
        <w:adjustRightInd w:val="0"/>
        <w:snapToGrid w:val="0"/>
        <w:spacing w:before="0" w:beforeAutospacing="0" w:after="0" w:afterAutospacing="0" w:line="500" w:lineRule="exact"/>
        <w:ind w:firstLine="602" w:firstLineChars="200"/>
        <w:rPr>
          <w:rFonts w:ascii="仿宋" w:hAnsi="仿宋" w:eastAsia="仿宋" w:cs="仿宋"/>
          <w:b/>
          <w:bCs/>
          <w:color w:val="333333"/>
          <w:sz w:val="30"/>
          <w:szCs w:val="30"/>
          <w:shd w:val="clear" w:color="auto" w:fill="FFFFFF"/>
        </w:rPr>
      </w:pPr>
      <w:r>
        <w:rPr>
          <w:rFonts w:hint="eastAsia" w:ascii="仿宋" w:hAnsi="仿宋" w:eastAsia="仿宋" w:cs="仿宋"/>
          <w:b/>
          <w:bCs/>
          <w:color w:val="333333"/>
          <w:sz w:val="30"/>
          <w:szCs w:val="30"/>
          <w:shd w:val="clear" w:color="auto" w:fill="FFFFFF"/>
          <w:lang w:eastAsia="zh-CN"/>
        </w:rPr>
        <w:t>（</w:t>
      </w:r>
      <w:r>
        <w:rPr>
          <w:rFonts w:hint="eastAsia" w:ascii="仿宋" w:hAnsi="仿宋" w:eastAsia="仿宋" w:cs="仿宋"/>
          <w:b/>
          <w:bCs/>
          <w:color w:val="333333"/>
          <w:sz w:val="30"/>
          <w:szCs w:val="30"/>
          <w:shd w:val="clear" w:color="auto" w:fill="FFFFFF"/>
          <w:lang w:val="en-US" w:eastAsia="zh-CN"/>
        </w:rPr>
        <w:t>二</w:t>
      </w:r>
      <w:r>
        <w:rPr>
          <w:rFonts w:hint="eastAsia" w:ascii="仿宋" w:hAnsi="仿宋" w:eastAsia="仿宋" w:cs="仿宋"/>
          <w:b/>
          <w:bCs/>
          <w:color w:val="333333"/>
          <w:sz w:val="30"/>
          <w:szCs w:val="30"/>
          <w:shd w:val="clear" w:color="auto" w:fill="FFFFFF"/>
          <w:lang w:eastAsia="zh-CN"/>
        </w:rPr>
        <w:t>）</w:t>
      </w:r>
      <w:r>
        <w:rPr>
          <w:rFonts w:hint="eastAsia" w:ascii="仿宋" w:hAnsi="仿宋" w:eastAsia="仿宋" w:cs="仿宋"/>
          <w:b/>
          <w:bCs/>
          <w:color w:val="333333"/>
          <w:sz w:val="30"/>
          <w:szCs w:val="30"/>
          <w:shd w:val="clear" w:color="auto" w:fill="FFFFFF"/>
        </w:rPr>
        <w:t>调价程序</w:t>
      </w:r>
    </w:p>
    <w:p>
      <w:pPr>
        <w:pStyle w:val="7"/>
        <w:widowControl/>
        <w:adjustRightInd w:val="0"/>
        <w:snapToGrid w:val="0"/>
        <w:spacing w:before="0" w:beforeAutospacing="0" w:after="0" w:afterAutospacing="0" w:line="500" w:lineRule="exact"/>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因供水成本变动引起的水价动态调整，依法按《政府制定价格行为规则》执行。</w:t>
      </w:r>
    </w:p>
    <w:p>
      <w:pPr>
        <w:pStyle w:val="7"/>
        <w:widowControl/>
        <w:adjustRightInd w:val="0"/>
        <w:snapToGrid w:val="0"/>
        <w:spacing w:before="0" w:beforeAutospacing="0" w:after="0" w:afterAutospacing="0" w:line="500" w:lineRule="exact"/>
        <w:ind w:firstLine="540"/>
        <w:rPr>
          <w:rFonts w:ascii="仿宋" w:hAnsi="仿宋" w:eastAsia="仿宋" w:cs="仿宋"/>
          <w:b/>
          <w:bCs/>
          <w:color w:val="333333"/>
          <w:sz w:val="30"/>
          <w:szCs w:val="30"/>
          <w:shd w:val="clear" w:color="auto" w:fill="FFFFFF"/>
        </w:rPr>
      </w:pPr>
      <w:r>
        <w:rPr>
          <w:rFonts w:hint="eastAsia" w:ascii="仿宋" w:hAnsi="仿宋" w:eastAsia="仿宋" w:cs="仿宋"/>
          <w:b/>
          <w:bCs/>
          <w:color w:val="333333"/>
          <w:sz w:val="30"/>
          <w:szCs w:val="30"/>
          <w:shd w:val="clear" w:color="auto" w:fill="FFFFFF"/>
          <w:lang w:eastAsia="zh-CN"/>
        </w:rPr>
        <w:t>（</w:t>
      </w:r>
      <w:r>
        <w:rPr>
          <w:rFonts w:hint="eastAsia" w:ascii="仿宋" w:hAnsi="仿宋" w:eastAsia="仿宋" w:cs="仿宋"/>
          <w:b/>
          <w:bCs/>
          <w:color w:val="333333"/>
          <w:sz w:val="30"/>
          <w:szCs w:val="30"/>
          <w:shd w:val="clear" w:color="auto" w:fill="FFFFFF"/>
          <w:lang w:val="en-US" w:eastAsia="zh-CN"/>
        </w:rPr>
        <w:t>三</w:t>
      </w:r>
      <w:r>
        <w:rPr>
          <w:rFonts w:hint="eastAsia" w:ascii="仿宋" w:hAnsi="仿宋" w:eastAsia="仿宋" w:cs="仿宋"/>
          <w:b/>
          <w:bCs/>
          <w:color w:val="333333"/>
          <w:sz w:val="30"/>
          <w:szCs w:val="30"/>
          <w:shd w:val="clear" w:color="auto" w:fill="FFFFFF"/>
          <w:lang w:eastAsia="zh-CN"/>
        </w:rPr>
        <w:t>）</w:t>
      </w:r>
      <w:r>
        <w:rPr>
          <w:rFonts w:hint="eastAsia" w:ascii="仿宋" w:hAnsi="仿宋" w:eastAsia="仿宋" w:cs="仿宋"/>
          <w:b/>
          <w:bCs/>
          <w:color w:val="333333"/>
          <w:sz w:val="30"/>
          <w:szCs w:val="30"/>
          <w:shd w:val="clear" w:color="auto" w:fill="FFFFFF"/>
        </w:rPr>
        <w:t>调价办法</w:t>
      </w:r>
    </w:p>
    <w:p>
      <w:pPr>
        <w:pStyle w:val="7"/>
        <w:widowControl/>
        <w:adjustRightInd w:val="0"/>
        <w:snapToGrid w:val="0"/>
        <w:spacing w:before="0" w:beforeAutospacing="0" w:after="0" w:afterAutospacing="0" w:line="500" w:lineRule="exact"/>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严格按照“准许成本加准许收益”的城市供水价格形成机制调整城市水价；制定调价总水平，在价格监管周期内逐步调整到位。</w:t>
      </w:r>
    </w:p>
    <w:p>
      <w:pPr>
        <w:pStyle w:val="7"/>
        <w:widowControl/>
        <w:adjustRightInd w:val="0"/>
        <w:snapToGrid w:val="0"/>
        <w:spacing w:before="0" w:beforeAutospacing="0" w:after="0" w:afterAutospacing="0" w:line="500" w:lineRule="exact"/>
        <w:ind w:firstLine="540"/>
        <w:rPr>
          <w:rFonts w:ascii="仿宋" w:hAnsi="仿宋" w:eastAsia="仿宋" w:cs="仿宋"/>
          <w:b/>
          <w:bCs/>
          <w:color w:val="333333"/>
          <w:sz w:val="30"/>
          <w:szCs w:val="30"/>
          <w:shd w:val="clear" w:color="auto" w:fill="FFFFFF"/>
        </w:rPr>
      </w:pPr>
      <w:r>
        <w:rPr>
          <w:rFonts w:hint="eastAsia" w:ascii="仿宋" w:hAnsi="仿宋" w:eastAsia="仿宋" w:cs="仿宋"/>
          <w:b/>
          <w:bCs/>
          <w:color w:val="333333"/>
          <w:sz w:val="30"/>
          <w:szCs w:val="30"/>
          <w:shd w:val="clear" w:color="auto" w:fill="FFFFFF"/>
          <w:lang w:eastAsia="zh-CN"/>
        </w:rPr>
        <w:t>（</w:t>
      </w:r>
      <w:r>
        <w:rPr>
          <w:rFonts w:hint="eastAsia" w:ascii="仿宋" w:hAnsi="仿宋" w:eastAsia="仿宋" w:cs="仿宋"/>
          <w:b/>
          <w:bCs/>
          <w:color w:val="333333"/>
          <w:sz w:val="30"/>
          <w:szCs w:val="30"/>
          <w:shd w:val="clear" w:color="auto" w:fill="FFFFFF"/>
          <w:lang w:val="en-US" w:eastAsia="zh-CN"/>
        </w:rPr>
        <w:t>四</w:t>
      </w:r>
      <w:r>
        <w:rPr>
          <w:rFonts w:hint="eastAsia" w:ascii="仿宋" w:hAnsi="仿宋" w:eastAsia="仿宋" w:cs="仿宋"/>
          <w:b/>
          <w:bCs/>
          <w:color w:val="333333"/>
          <w:sz w:val="30"/>
          <w:szCs w:val="30"/>
          <w:shd w:val="clear" w:color="auto" w:fill="FFFFFF"/>
          <w:lang w:eastAsia="zh-CN"/>
        </w:rPr>
        <w:t>）</w:t>
      </w:r>
      <w:r>
        <w:rPr>
          <w:rFonts w:hint="eastAsia" w:ascii="仿宋" w:hAnsi="仿宋" w:eastAsia="仿宋" w:cs="仿宋"/>
          <w:b/>
          <w:bCs/>
          <w:color w:val="333333"/>
          <w:sz w:val="30"/>
          <w:szCs w:val="30"/>
          <w:shd w:val="clear" w:color="auto" w:fill="FFFFFF"/>
        </w:rPr>
        <w:t>调价依据</w:t>
      </w:r>
    </w:p>
    <w:p>
      <w:pPr>
        <w:pStyle w:val="7"/>
        <w:widowControl/>
        <w:adjustRightInd w:val="0"/>
        <w:snapToGrid w:val="0"/>
        <w:spacing w:before="0" w:beforeAutospacing="0" w:after="0" w:afterAutospacing="0" w:line="500" w:lineRule="exact"/>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中华人民共和国价格法》、《政府制定价格行为规则》、《城镇供水价格管理办法》、《国务院办公厅关于清理规范城镇供水供电供气供暖行业收费促进行业高质量发展意见的通知》（国办函〔2020〕129号）、《四川省定价目录（2021年版）》等 。</w:t>
      </w:r>
    </w:p>
    <w:p>
      <w:pPr>
        <w:pStyle w:val="7"/>
        <w:widowControl/>
        <w:adjustRightInd w:val="0"/>
        <w:snapToGrid w:val="0"/>
        <w:spacing w:before="0" w:beforeAutospacing="0" w:after="0" w:afterAutospacing="0" w:line="500" w:lineRule="exact"/>
        <w:ind w:firstLine="602" w:firstLineChars="200"/>
        <w:rPr>
          <w:rFonts w:hint="eastAsia" w:ascii="黑体" w:hAnsi="黑体" w:eastAsia="黑体" w:cs="黑体"/>
          <w:b/>
          <w:bCs/>
          <w:color w:val="333333"/>
          <w:kern w:val="2"/>
          <w:sz w:val="30"/>
          <w:szCs w:val="30"/>
          <w:shd w:val="clear" w:color="auto" w:fill="FFFFFF"/>
          <w:lang w:val="en-US" w:eastAsia="zh-CN" w:bidi="ar-SA"/>
        </w:rPr>
      </w:pPr>
      <w:r>
        <w:rPr>
          <w:rFonts w:hint="eastAsia" w:ascii="黑体" w:hAnsi="黑体" w:eastAsia="黑体" w:cs="黑体"/>
          <w:b/>
          <w:bCs/>
          <w:color w:val="333333"/>
          <w:kern w:val="2"/>
          <w:sz w:val="30"/>
          <w:szCs w:val="30"/>
          <w:shd w:val="clear" w:color="auto" w:fill="FFFFFF"/>
          <w:lang w:val="en-US" w:eastAsia="zh-CN" w:bidi="ar-SA"/>
        </w:rPr>
        <w:t>三、征求公众意愿的主要事项</w:t>
      </w:r>
    </w:p>
    <w:p>
      <w:pPr>
        <w:pStyle w:val="7"/>
        <w:widowControl/>
        <w:adjustRightInd w:val="0"/>
        <w:snapToGrid w:val="0"/>
        <w:spacing w:before="0" w:beforeAutospacing="0" w:after="0" w:afterAutospacing="0" w:line="500" w:lineRule="exact"/>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lang w:eastAsia="zh-CN"/>
        </w:rPr>
        <w:t>（</w:t>
      </w:r>
      <w:r>
        <w:rPr>
          <w:rFonts w:hint="eastAsia" w:ascii="仿宋" w:hAnsi="仿宋" w:eastAsia="仿宋" w:cs="仿宋"/>
          <w:color w:val="333333"/>
          <w:sz w:val="30"/>
          <w:szCs w:val="30"/>
          <w:shd w:val="clear" w:color="auto" w:fill="FFFFFF"/>
          <w:lang w:val="en-US" w:eastAsia="zh-CN"/>
        </w:rPr>
        <w:t>一</w:t>
      </w:r>
      <w:r>
        <w:rPr>
          <w:rFonts w:hint="eastAsia" w:ascii="仿宋" w:hAnsi="仿宋" w:eastAsia="仿宋" w:cs="仿宋"/>
          <w:color w:val="333333"/>
          <w:sz w:val="30"/>
          <w:szCs w:val="30"/>
          <w:shd w:val="clear" w:color="auto" w:fill="FFFFFF"/>
          <w:lang w:eastAsia="zh-CN"/>
        </w:rPr>
        <w:t>）</w:t>
      </w:r>
      <w:r>
        <w:rPr>
          <w:rFonts w:hint="eastAsia" w:ascii="仿宋" w:hAnsi="仿宋" w:eastAsia="仿宋" w:cs="仿宋"/>
          <w:color w:val="333333"/>
          <w:sz w:val="30"/>
          <w:szCs w:val="30"/>
          <w:shd w:val="clear" w:color="auto" w:fill="FFFFFF"/>
        </w:rPr>
        <w:t>您对本次水价调整的态度是（请打√）：</w:t>
      </w:r>
    </w:p>
    <w:p>
      <w:pPr>
        <w:pStyle w:val="7"/>
        <w:widowControl/>
        <w:adjustRightInd w:val="0"/>
        <w:snapToGrid w:val="0"/>
        <w:spacing w:before="0" w:beforeAutospacing="0" w:after="0" w:afterAutospacing="0" w:line="500" w:lineRule="exact"/>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sym w:font="Wingdings" w:char="00A8"/>
      </w:r>
      <w:r>
        <w:rPr>
          <w:rFonts w:hint="eastAsia" w:ascii="仿宋" w:hAnsi="仿宋" w:eastAsia="仿宋" w:cs="仿宋"/>
          <w:color w:val="333333"/>
          <w:sz w:val="30"/>
          <w:szCs w:val="30"/>
          <w:shd w:val="clear" w:color="auto" w:fill="FFFFFF"/>
        </w:rPr>
        <w:t>完全支持</w:t>
      </w:r>
      <w:r>
        <w:rPr>
          <w:rFonts w:hint="eastAsia" w:ascii="仿宋" w:hAnsi="仿宋" w:eastAsia="仿宋" w:cs="仿宋"/>
          <w:color w:val="333333"/>
          <w:sz w:val="30"/>
          <w:szCs w:val="30"/>
          <w:shd w:val="clear" w:color="auto" w:fill="FFFFFF"/>
        </w:rPr>
        <w:tab/>
      </w:r>
      <w:r>
        <w:rPr>
          <w:rFonts w:hint="eastAsia" w:ascii="仿宋" w:hAnsi="仿宋" w:eastAsia="仿宋" w:cs="仿宋"/>
          <w:color w:val="333333"/>
          <w:sz w:val="30"/>
          <w:szCs w:val="30"/>
          <w:shd w:val="clear" w:color="auto" w:fill="FFFFFF"/>
        </w:rPr>
        <w:tab/>
      </w:r>
      <w:r>
        <w:rPr>
          <w:rFonts w:hint="eastAsia" w:ascii="仿宋" w:hAnsi="仿宋" w:eastAsia="仿宋" w:cs="仿宋"/>
          <w:color w:val="333333"/>
          <w:sz w:val="30"/>
          <w:szCs w:val="30"/>
          <w:shd w:val="clear" w:color="auto" w:fill="FFFFFF"/>
        </w:rPr>
        <w:tab/>
      </w:r>
      <w:r>
        <w:rPr>
          <w:rFonts w:hint="eastAsia" w:ascii="仿宋" w:hAnsi="仿宋" w:eastAsia="仿宋" w:cs="仿宋"/>
          <w:color w:val="333333"/>
          <w:sz w:val="30"/>
          <w:szCs w:val="30"/>
          <w:shd w:val="clear" w:color="auto" w:fill="FFFFFF"/>
        </w:rPr>
        <w:sym w:font="Wingdings" w:char="00A8"/>
      </w:r>
      <w:r>
        <w:rPr>
          <w:rFonts w:hint="eastAsia" w:ascii="仿宋" w:hAnsi="仿宋" w:eastAsia="仿宋" w:cs="仿宋"/>
          <w:color w:val="333333"/>
          <w:sz w:val="30"/>
          <w:szCs w:val="30"/>
          <w:shd w:val="clear" w:color="auto" w:fill="FFFFFF"/>
        </w:rPr>
        <w:t>基本支持</w:t>
      </w:r>
      <w:r>
        <w:rPr>
          <w:rFonts w:hint="eastAsia" w:ascii="仿宋" w:hAnsi="仿宋" w:eastAsia="仿宋" w:cs="仿宋"/>
          <w:color w:val="333333"/>
          <w:sz w:val="30"/>
          <w:szCs w:val="30"/>
          <w:shd w:val="clear" w:color="auto" w:fill="FFFFFF"/>
        </w:rPr>
        <w:tab/>
      </w:r>
      <w:r>
        <w:rPr>
          <w:rFonts w:hint="eastAsia" w:ascii="仿宋" w:hAnsi="仿宋" w:eastAsia="仿宋" w:cs="仿宋"/>
          <w:color w:val="333333"/>
          <w:sz w:val="30"/>
          <w:szCs w:val="30"/>
          <w:shd w:val="clear" w:color="auto" w:fill="FFFFFF"/>
        </w:rPr>
        <w:tab/>
      </w:r>
      <w:r>
        <w:rPr>
          <w:rFonts w:hint="eastAsia" w:ascii="仿宋" w:hAnsi="仿宋" w:eastAsia="仿宋" w:cs="仿宋"/>
          <w:color w:val="333333"/>
          <w:sz w:val="30"/>
          <w:szCs w:val="30"/>
          <w:shd w:val="clear" w:color="auto" w:fill="FFFFFF"/>
        </w:rPr>
        <w:tab/>
      </w:r>
      <w:r>
        <w:rPr>
          <w:rFonts w:hint="eastAsia" w:ascii="仿宋" w:hAnsi="仿宋" w:eastAsia="仿宋" w:cs="仿宋"/>
          <w:color w:val="333333"/>
          <w:sz w:val="30"/>
          <w:szCs w:val="30"/>
          <w:shd w:val="clear" w:color="auto" w:fill="FFFFFF"/>
        </w:rPr>
        <w:sym w:font="Wingdings" w:char="00A8"/>
      </w:r>
      <w:r>
        <w:rPr>
          <w:rFonts w:hint="eastAsia" w:ascii="仿宋" w:hAnsi="仿宋" w:eastAsia="仿宋" w:cs="仿宋"/>
          <w:color w:val="333333"/>
          <w:sz w:val="30"/>
          <w:szCs w:val="30"/>
          <w:shd w:val="clear" w:color="auto" w:fill="FFFFFF"/>
        </w:rPr>
        <w:t>不支持</w:t>
      </w:r>
    </w:p>
    <w:p>
      <w:pPr>
        <w:pStyle w:val="7"/>
        <w:widowControl/>
        <w:numPr>
          <w:ilvl w:val="0"/>
          <w:numId w:val="1"/>
        </w:numPr>
        <w:adjustRightInd w:val="0"/>
        <w:snapToGrid w:val="0"/>
        <w:spacing w:before="0" w:beforeAutospacing="0" w:after="0" w:afterAutospacing="0" w:line="500" w:lineRule="exact"/>
        <w:ind w:firstLine="602" w:firstLineChars="200"/>
        <w:rPr>
          <w:rFonts w:hint="eastAsia" w:ascii="仿宋" w:hAnsi="仿宋" w:eastAsia="仿宋" w:cs="仿宋"/>
          <w:b/>
          <w:bCs/>
          <w:color w:val="333333"/>
          <w:sz w:val="30"/>
          <w:szCs w:val="30"/>
          <w:shd w:val="clear" w:color="auto" w:fill="FFFFFF"/>
          <w:lang w:val="en-US" w:eastAsia="zh-CN"/>
        </w:rPr>
      </w:pPr>
      <w:r>
        <w:rPr>
          <w:rFonts w:hint="eastAsia" w:ascii="仿宋" w:hAnsi="仿宋" w:eastAsia="仿宋" w:cs="仿宋"/>
          <w:b/>
          <w:bCs/>
          <w:color w:val="333333"/>
          <w:sz w:val="30"/>
          <w:szCs w:val="30"/>
          <w:shd w:val="clear" w:color="auto" w:fill="FFFFFF"/>
        </w:rPr>
        <w:t>您的</w:t>
      </w:r>
      <w:r>
        <w:rPr>
          <w:rFonts w:hint="eastAsia" w:ascii="仿宋" w:hAnsi="仿宋" w:eastAsia="仿宋" w:cs="仿宋"/>
          <w:b/>
          <w:bCs/>
          <w:color w:val="333333"/>
          <w:sz w:val="30"/>
          <w:szCs w:val="30"/>
          <w:shd w:val="clear" w:color="auto" w:fill="FFFFFF"/>
          <w:lang w:val="en-US" w:eastAsia="zh-CN"/>
        </w:rPr>
        <w:t>联系方式：</w:t>
      </w:r>
    </w:p>
    <w:p>
      <w:pPr>
        <w:pStyle w:val="7"/>
        <w:widowControl/>
        <w:numPr>
          <w:ilvl w:val="0"/>
          <w:numId w:val="0"/>
        </w:numPr>
        <w:adjustRightInd w:val="0"/>
        <w:snapToGrid w:val="0"/>
        <w:spacing w:before="0" w:beforeAutospacing="0" w:after="0" w:afterAutospacing="0" w:line="500" w:lineRule="exact"/>
        <w:ind w:firstLine="602" w:firstLineChars="200"/>
        <w:rPr>
          <w:rFonts w:ascii="仿宋" w:hAnsi="仿宋" w:eastAsia="仿宋" w:cs="仿宋"/>
          <w:color w:val="333333"/>
          <w:sz w:val="30"/>
          <w:szCs w:val="30"/>
          <w:shd w:val="clear" w:color="auto" w:fill="FFFFFF"/>
        </w:rPr>
      </w:pPr>
      <w:r>
        <w:rPr>
          <w:rFonts w:hint="eastAsia" w:ascii="仿宋" w:hAnsi="仿宋" w:eastAsia="仿宋" w:cs="仿宋"/>
          <w:b/>
          <w:bCs/>
          <w:color w:val="333333"/>
          <w:sz w:val="30"/>
          <w:szCs w:val="30"/>
          <w:shd w:val="clear" w:color="auto" w:fill="FFFFFF"/>
          <w:lang w:eastAsia="zh-CN"/>
        </w:rPr>
        <w:t>单位</w:t>
      </w:r>
      <w:r>
        <w:rPr>
          <w:rFonts w:hint="default" w:ascii="仿宋" w:hAnsi="仿宋" w:eastAsia="仿宋" w:cs="仿宋"/>
          <w:b/>
          <w:bCs/>
          <w:color w:val="333333"/>
          <w:sz w:val="30"/>
          <w:szCs w:val="30"/>
          <w:shd w:val="clear" w:color="auto" w:fill="FFFFFF"/>
          <w:lang w:val="en-US" w:eastAsia="zh-CN"/>
        </w:rPr>
        <w:t>/</w:t>
      </w:r>
      <w:r>
        <w:rPr>
          <w:rFonts w:hint="eastAsia" w:ascii="仿宋" w:hAnsi="仿宋" w:eastAsia="仿宋" w:cs="仿宋"/>
          <w:b/>
          <w:bCs/>
          <w:color w:val="333333"/>
          <w:sz w:val="30"/>
          <w:szCs w:val="30"/>
          <w:shd w:val="clear" w:color="auto" w:fill="FFFFFF"/>
        </w:rPr>
        <w:t>姓名：           所在区域：               联系电话：</w:t>
      </w:r>
      <w:r>
        <w:rPr>
          <w:rFonts w:hint="eastAsia" w:ascii="仿宋" w:hAnsi="仿宋" w:eastAsia="仿宋" w:cs="仿宋"/>
          <w:color w:val="333333"/>
          <w:sz w:val="30"/>
          <w:szCs w:val="30"/>
          <w:shd w:val="clear" w:color="auto" w:fill="FFFFFF"/>
        </w:rPr>
        <w:t xml:space="preserve">                   </w:t>
      </w:r>
    </w:p>
    <w:p>
      <w:pPr>
        <w:pStyle w:val="7"/>
        <w:widowControl/>
        <w:adjustRightInd w:val="0"/>
        <w:snapToGrid w:val="0"/>
        <w:spacing w:before="0" w:beforeAutospacing="0" w:after="0" w:afterAutospacing="0" w:line="500" w:lineRule="exact"/>
        <w:jc w:val="both"/>
        <w:rPr>
          <w:rFonts w:hint="eastAsia" w:ascii="仿宋" w:hAnsi="仿宋" w:eastAsia="仿宋" w:cs="仿宋"/>
          <w:color w:val="333333"/>
          <w:sz w:val="30"/>
          <w:szCs w:val="30"/>
          <w:shd w:val="clear" w:color="auto" w:fill="FFFFFF"/>
        </w:rPr>
      </w:pPr>
    </w:p>
    <w:p>
      <w:pPr>
        <w:pStyle w:val="7"/>
        <w:widowControl/>
        <w:adjustRightInd w:val="0"/>
        <w:snapToGrid w:val="0"/>
        <w:spacing w:before="0" w:beforeAutospacing="0" w:after="0" w:afterAutospacing="0" w:line="500" w:lineRule="exact"/>
        <w:jc w:val="right"/>
        <w:rPr>
          <w:rFonts w:hint="default" w:ascii="仿宋" w:hAnsi="仿宋" w:eastAsia="仿宋" w:cs="仿宋"/>
          <w:color w:val="333333"/>
          <w:sz w:val="30"/>
          <w:szCs w:val="30"/>
          <w:shd w:val="clear" w:color="auto" w:fill="FFFFFF"/>
          <w:lang w:val="en-US"/>
        </w:rPr>
      </w:pPr>
      <w:r>
        <w:rPr>
          <w:rFonts w:hint="eastAsia" w:ascii="仿宋" w:hAnsi="仿宋" w:eastAsia="仿宋" w:cs="仿宋"/>
          <w:color w:val="333333"/>
          <w:sz w:val="30"/>
          <w:szCs w:val="30"/>
          <w:shd w:val="clear" w:color="auto" w:fill="FFFFFF"/>
        </w:rPr>
        <w:t>广元市政府国有资产监督管理委员会</w:t>
      </w:r>
      <w:r>
        <w:rPr>
          <w:rFonts w:hint="default" w:ascii="仿宋" w:hAnsi="仿宋" w:eastAsia="仿宋" w:cs="仿宋"/>
          <w:color w:val="333333"/>
          <w:sz w:val="30"/>
          <w:szCs w:val="30"/>
          <w:shd w:val="clear" w:color="auto" w:fill="FFFFFF"/>
          <w:lang w:val="en-US"/>
        </w:rPr>
        <w:t xml:space="preserve">  </w:t>
      </w:r>
    </w:p>
    <w:p>
      <w:pPr>
        <w:pStyle w:val="7"/>
        <w:widowControl/>
        <w:adjustRightInd w:val="0"/>
        <w:snapToGrid w:val="0"/>
        <w:spacing w:before="0" w:beforeAutospacing="0" w:after="0" w:afterAutospacing="0" w:line="500" w:lineRule="exact"/>
        <w:jc w:val="center"/>
        <w:rPr>
          <w:rFonts w:ascii="仿宋" w:hAnsi="仿宋" w:eastAsia="仿宋" w:cs="仿宋"/>
          <w:sz w:val="30"/>
          <w:szCs w:val="30"/>
        </w:rPr>
      </w:pPr>
      <w:r>
        <w:rPr>
          <w:rFonts w:hint="eastAsia" w:ascii="仿宋" w:hAnsi="仿宋" w:eastAsia="仿宋" w:cs="仿宋"/>
          <w:color w:val="333333"/>
          <w:sz w:val="30"/>
          <w:szCs w:val="30"/>
          <w:shd w:val="clear" w:color="auto" w:fill="FFFFFF"/>
          <w:lang w:val="en-US" w:eastAsia="zh-CN"/>
        </w:rPr>
        <w:t xml:space="preserve">                                       </w:t>
      </w:r>
      <w:r>
        <w:rPr>
          <w:rFonts w:hint="eastAsia" w:ascii="仿宋" w:hAnsi="仿宋" w:eastAsia="仿宋" w:cs="仿宋"/>
          <w:color w:val="333333"/>
          <w:sz w:val="30"/>
          <w:szCs w:val="30"/>
          <w:shd w:val="clear" w:color="auto" w:fill="FFFFFF"/>
        </w:rPr>
        <w:t>2021年9月  日</w:t>
      </w:r>
    </w:p>
    <w:sectPr>
      <w:pgSz w:w="23811" w:h="16838" w:orient="landscape"/>
      <w:pgMar w:top="1600" w:right="1134" w:bottom="1378" w:left="1134" w:header="851" w:footer="992" w:gutter="0"/>
      <w:cols w:equalWidth="0" w:num="2">
        <w:col w:w="10559" w:space="425"/>
        <w:col w:w="10559"/>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8B9CAB"/>
    <w:multiLevelType w:val="singleLevel"/>
    <w:tmpl w:val="7E8B9C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A573F"/>
    <w:rsid w:val="00022C86"/>
    <w:rsid w:val="000D1FFB"/>
    <w:rsid w:val="00112EA3"/>
    <w:rsid w:val="00113D0A"/>
    <w:rsid w:val="00221072"/>
    <w:rsid w:val="00765978"/>
    <w:rsid w:val="00ED2603"/>
    <w:rsid w:val="0155177A"/>
    <w:rsid w:val="054A27ED"/>
    <w:rsid w:val="05714410"/>
    <w:rsid w:val="07CA3ECE"/>
    <w:rsid w:val="081C5346"/>
    <w:rsid w:val="0A8636F5"/>
    <w:rsid w:val="0B7255CE"/>
    <w:rsid w:val="0BB404F4"/>
    <w:rsid w:val="0BBC09B0"/>
    <w:rsid w:val="0C1D68C6"/>
    <w:rsid w:val="0C29373C"/>
    <w:rsid w:val="0D006626"/>
    <w:rsid w:val="0D4E0360"/>
    <w:rsid w:val="11471327"/>
    <w:rsid w:val="12302F41"/>
    <w:rsid w:val="125A63B6"/>
    <w:rsid w:val="128F3D70"/>
    <w:rsid w:val="129134A6"/>
    <w:rsid w:val="135C1FBE"/>
    <w:rsid w:val="148B2788"/>
    <w:rsid w:val="17373888"/>
    <w:rsid w:val="17672EE4"/>
    <w:rsid w:val="18D41631"/>
    <w:rsid w:val="19304E10"/>
    <w:rsid w:val="199F5F38"/>
    <w:rsid w:val="1A2C075B"/>
    <w:rsid w:val="1C812471"/>
    <w:rsid w:val="1D8570F5"/>
    <w:rsid w:val="1D962D6A"/>
    <w:rsid w:val="1DC872AD"/>
    <w:rsid w:val="1DE857A5"/>
    <w:rsid w:val="1F6910D8"/>
    <w:rsid w:val="204E6103"/>
    <w:rsid w:val="21AD6280"/>
    <w:rsid w:val="23E279B0"/>
    <w:rsid w:val="247F7104"/>
    <w:rsid w:val="25D3289C"/>
    <w:rsid w:val="27012D91"/>
    <w:rsid w:val="27352088"/>
    <w:rsid w:val="2B114429"/>
    <w:rsid w:val="2C6975ED"/>
    <w:rsid w:val="2F374585"/>
    <w:rsid w:val="333E1308"/>
    <w:rsid w:val="336B2B7B"/>
    <w:rsid w:val="34A0620F"/>
    <w:rsid w:val="353145BB"/>
    <w:rsid w:val="3666721C"/>
    <w:rsid w:val="38675331"/>
    <w:rsid w:val="3A4A4191"/>
    <w:rsid w:val="3BC20CFC"/>
    <w:rsid w:val="3BC21355"/>
    <w:rsid w:val="3DCC2F52"/>
    <w:rsid w:val="3E712380"/>
    <w:rsid w:val="3ED035C6"/>
    <w:rsid w:val="3EFA573F"/>
    <w:rsid w:val="3F446758"/>
    <w:rsid w:val="407F108D"/>
    <w:rsid w:val="40FB13FB"/>
    <w:rsid w:val="45690680"/>
    <w:rsid w:val="45FE546F"/>
    <w:rsid w:val="47B92C90"/>
    <w:rsid w:val="496B587D"/>
    <w:rsid w:val="4B690DE2"/>
    <w:rsid w:val="4B8E21D1"/>
    <w:rsid w:val="4E944BF7"/>
    <w:rsid w:val="50C26494"/>
    <w:rsid w:val="51497CCF"/>
    <w:rsid w:val="5A157304"/>
    <w:rsid w:val="5C7938BC"/>
    <w:rsid w:val="5C8734A9"/>
    <w:rsid w:val="5DE302FC"/>
    <w:rsid w:val="5E511E56"/>
    <w:rsid w:val="61177D7A"/>
    <w:rsid w:val="62C33A8C"/>
    <w:rsid w:val="639A4757"/>
    <w:rsid w:val="6504309E"/>
    <w:rsid w:val="65597EED"/>
    <w:rsid w:val="65873349"/>
    <w:rsid w:val="66085E30"/>
    <w:rsid w:val="6B6F7E80"/>
    <w:rsid w:val="6BFA0B18"/>
    <w:rsid w:val="6C82454F"/>
    <w:rsid w:val="6F6B3233"/>
    <w:rsid w:val="71460759"/>
    <w:rsid w:val="71681A02"/>
    <w:rsid w:val="71F105F6"/>
    <w:rsid w:val="72672D02"/>
    <w:rsid w:val="73960252"/>
    <w:rsid w:val="74AD7466"/>
    <w:rsid w:val="758013DC"/>
    <w:rsid w:val="773E0F0E"/>
    <w:rsid w:val="775F0EFE"/>
    <w:rsid w:val="7787318B"/>
    <w:rsid w:val="77EA7451"/>
    <w:rsid w:val="78AF0AE7"/>
    <w:rsid w:val="7B5D055C"/>
    <w:rsid w:val="7BB02337"/>
    <w:rsid w:val="7BE61C40"/>
    <w:rsid w:val="7D8F03E5"/>
    <w:rsid w:val="7DD715EB"/>
    <w:rsid w:val="7E3149D4"/>
    <w:rsid w:val="7FEF0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1">
    <w:name w:val="Strong"/>
    <w:basedOn w:val="10"/>
    <w:qFormat/>
    <w:uiPriority w:val="0"/>
    <w:rPr>
      <w:b/>
    </w:rPr>
  </w:style>
  <w:style w:type="character" w:customStyle="1" w:styleId="12">
    <w:name w:val="页眉 Char"/>
    <w:basedOn w:val="10"/>
    <w:link w:val="6"/>
    <w:qFormat/>
    <w:uiPriority w:val="0"/>
    <w:rPr>
      <w:rFonts w:ascii="Calibri" w:hAnsi="Calibri"/>
      <w:kern w:val="2"/>
      <w:sz w:val="18"/>
      <w:szCs w:val="18"/>
    </w:rPr>
  </w:style>
  <w:style w:type="character" w:customStyle="1" w:styleId="13">
    <w:name w:val="页脚 Char"/>
    <w:basedOn w:val="10"/>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1370</Words>
  <Characters>1447</Characters>
  <Lines>11</Lines>
  <Paragraphs>3</Paragraphs>
  <TotalTime>33</TotalTime>
  <ScaleCrop>false</ScaleCrop>
  <LinksUpToDate>false</LinksUpToDate>
  <CharactersWithSpaces>1622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2021-09-17T00:40:00Z</dcterms:created>
  <dc:creator>我心狂野</dc:creator>
  <cp:lastModifiedBy>Administrator</cp:lastModifiedBy>
  <cp:lastPrinted>2021-09-24T00:35:00Z</cp:lastPrinted>
  <dcterms:modified xsi:type="dcterms:W3CDTF">2021-09-26T07:29:00Z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581FE29ACE5344A492316BEBCAC5EA41</vt:lpwstr>
  </property>
</Properties>
</file>